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D571" w14:textId="77777777" w:rsidR="007F1342" w:rsidRPr="000E418F" w:rsidRDefault="00F06470" w:rsidP="00C06913">
      <w:pPr>
        <w:jc w:val="right"/>
        <w:rPr>
          <w:sz w:val="20"/>
          <w:szCs w:val="20"/>
        </w:rPr>
      </w:pPr>
      <w:r w:rsidRPr="000E418F">
        <w:rPr>
          <w:sz w:val="20"/>
          <w:szCs w:val="20"/>
        </w:rPr>
        <w:t xml:space="preserve">Warszawa, </w:t>
      </w:r>
      <w:r w:rsidR="004230E8">
        <w:rPr>
          <w:sz w:val="20"/>
          <w:szCs w:val="20"/>
        </w:rPr>
        <w:t>9</w:t>
      </w:r>
      <w:r w:rsidR="007F1342" w:rsidRPr="000E418F">
        <w:rPr>
          <w:sz w:val="20"/>
          <w:szCs w:val="20"/>
        </w:rPr>
        <w:t xml:space="preserve"> </w:t>
      </w:r>
      <w:r w:rsidR="008A6776" w:rsidRPr="000E418F">
        <w:rPr>
          <w:sz w:val="20"/>
          <w:szCs w:val="20"/>
        </w:rPr>
        <w:t>września</w:t>
      </w:r>
      <w:r w:rsidRPr="000E418F">
        <w:rPr>
          <w:sz w:val="20"/>
          <w:szCs w:val="20"/>
        </w:rPr>
        <w:t xml:space="preserve"> 20</w:t>
      </w:r>
      <w:r w:rsidR="008A6776" w:rsidRPr="000E418F">
        <w:rPr>
          <w:sz w:val="20"/>
          <w:szCs w:val="20"/>
        </w:rPr>
        <w:t>2</w:t>
      </w:r>
      <w:r w:rsidR="004230E8">
        <w:rPr>
          <w:sz w:val="20"/>
          <w:szCs w:val="20"/>
        </w:rPr>
        <w:t>1</w:t>
      </w:r>
      <w:r w:rsidR="007F1342" w:rsidRPr="000E418F">
        <w:rPr>
          <w:sz w:val="20"/>
          <w:szCs w:val="20"/>
        </w:rPr>
        <w:t xml:space="preserve"> r.</w:t>
      </w:r>
    </w:p>
    <w:p w14:paraId="4CDE53C6" w14:textId="77777777" w:rsidR="007027AF" w:rsidRPr="00413057" w:rsidRDefault="007027AF" w:rsidP="007F1342">
      <w:pPr>
        <w:rPr>
          <w:sz w:val="22"/>
          <w:szCs w:val="22"/>
        </w:rPr>
      </w:pPr>
    </w:p>
    <w:p w14:paraId="0840B95C" w14:textId="77777777" w:rsidR="008A6776" w:rsidRDefault="008A6776" w:rsidP="00D11A29">
      <w:pPr>
        <w:rPr>
          <w:rFonts w:ascii="Arial Narrow" w:hAnsi="Arial Narrow"/>
          <w:b/>
          <w:color w:val="07A439"/>
          <w:sz w:val="30"/>
          <w:szCs w:val="30"/>
        </w:rPr>
      </w:pPr>
    </w:p>
    <w:p w14:paraId="3613BD83" w14:textId="033118F8" w:rsidR="007F3FCA" w:rsidRPr="000E418F" w:rsidRDefault="006A571A" w:rsidP="007F3FCA">
      <w:pPr>
        <w:jc w:val="center"/>
        <w:rPr>
          <w:rFonts w:cstheme="minorHAnsi"/>
          <w:b/>
          <w:color w:val="07A439"/>
          <w:sz w:val="22"/>
          <w:szCs w:val="22"/>
        </w:rPr>
      </w:pPr>
      <w:r>
        <w:rPr>
          <w:rFonts w:cstheme="minorHAnsi"/>
          <w:b/>
          <w:color w:val="07A439"/>
          <w:sz w:val="22"/>
          <w:szCs w:val="22"/>
        </w:rPr>
        <w:t>Branża budowlana stawia na bezpieczeństwo</w:t>
      </w:r>
      <w:r w:rsidR="00396FA6">
        <w:rPr>
          <w:rFonts w:cstheme="minorHAnsi"/>
          <w:b/>
          <w:color w:val="07A439"/>
          <w:sz w:val="22"/>
          <w:szCs w:val="22"/>
        </w:rPr>
        <w:t xml:space="preserve"> - </w:t>
      </w:r>
    </w:p>
    <w:p w14:paraId="2E5A222F" w14:textId="09C7B35C" w:rsidR="008A6776" w:rsidRPr="005D72FE" w:rsidRDefault="006A571A" w:rsidP="007F3FCA">
      <w:pPr>
        <w:jc w:val="center"/>
        <w:rPr>
          <w:rFonts w:cstheme="minorHAnsi"/>
          <w:b/>
          <w:color w:val="07A439"/>
          <w:sz w:val="22"/>
          <w:szCs w:val="22"/>
          <w:u w:val="single"/>
        </w:rPr>
      </w:pPr>
      <w:r>
        <w:rPr>
          <w:rFonts w:cstheme="minorHAnsi"/>
          <w:b/>
          <w:color w:val="07A439"/>
          <w:sz w:val="22"/>
          <w:szCs w:val="22"/>
          <w:u w:val="single"/>
        </w:rPr>
        <w:t xml:space="preserve">149 betonomieszarek </w:t>
      </w:r>
      <w:r w:rsidR="00396FA6">
        <w:rPr>
          <w:rFonts w:cstheme="minorHAnsi"/>
          <w:b/>
          <w:color w:val="07A439"/>
          <w:sz w:val="22"/>
          <w:szCs w:val="22"/>
          <w:u w:val="single"/>
        </w:rPr>
        <w:t xml:space="preserve">i 53 pompy do betonu </w:t>
      </w:r>
      <w:r>
        <w:rPr>
          <w:rFonts w:cstheme="minorHAnsi"/>
          <w:b/>
          <w:color w:val="07A439"/>
          <w:sz w:val="22"/>
          <w:szCs w:val="22"/>
          <w:u w:val="single"/>
        </w:rPr>
        <w:t>z certyfikacją</w:t>
      </w:r>
    </w:p>
    <w:p w14:paraId="52DE2583" w14:textId="77777777" w:rsidR="007027AF" w:rsidRPr="000E418F" w:rsidRDefault="007027AF" w:rsidP="007F1342">
      <w:pPr>
        <w:rPr>
          <w:rFonts w:cstheme="minorHAnsi"/>
          <w:sz w:val="22"/>
          <w:szCs w:val="22"/>
        </w:rPr>
      </w:pPr>
    </w:p>
    <w:p w14:paraId="2F51F486" w14:textId="77777777" w:rsidR="007027AF" w:rsidRPr="000E418F" w:rsidRDefault="007027AF" w:rsidP="007F1342">
      <w:pPr>
        <w:rPr>
          <w:rFonts w:cstheme="minorHAnsi"/>
          <w:sz w:val="22"/>
          <w:szCs w:val="22"/>
        </w:rPr>
      </w:pPr>
    </w:p>
    <w:p w14:paraId="761E7BAA" w14:textId="5588D473" w:rsidR="004230E8" w:rsidRDefault="004230E8" w:rsidP="00015A1B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Flota betonomieszarek w Polsce to ponad 3100 aut. Każdego dnia przejeżdżają one średnio ponad pół miliona kilometrów</w:t>
      </w:r>
      <w:r w:rsidR="008054BE">
        <w:rPr>
          <w:rFonts w:cstheme="minorHAnsi"/>
          <w:b/>
          <w:sz w:val="20"/>
          <w:szCs w:val="20"/>
        </w:rPr>
        <w:t xml:space="preserve"> –</w:t>
      </w:r>
      <w:r w:rsidR="000342AF" w:rsidRPr="000342AF">
        <w:rPr>
          <w:rFonts w:cstheme="minorHAnsi"/>
          <w:b/>
          <w:sz w:val="20"/>
          <w:szCs w:val="20"/>
        </w:rPr>
        <w:t xml:space="preserve"> </w:t>
      </w:r>
      <w:r w:rsidR="002145C0">
        <w:rPr>
          <w:rFonts w:cstheme="minorHAnsi"/>
          <w:b/>
          <w:sz w:val="20"/>
          <w:szCs w:val="20"/>
        </w:rPr>
        <w:t>z tego 70</w:t>
      </w:r>
      <w:r w:rsidR="00173A40">
        <w:rPr>
          <w:rFonts w:cstheme="minorHAnsi"/>
          <w:b/>
          <w:sz w:val="20"/>
          <w:szCs w:val="20"/>
        </w:rPr>
        <w:t xml:space="preserve"> proc.</w:t>
      </w:r>
      <w:r w:rsidR="002145C0">
        <w:rPr>
          <w:rFonts w:cstheme="minorHAnsi"/>
          <w:b/>
          <w:sz w:val="20"/>
          <w:szCs w:val="20"/>
        </w:rPr>
        <w:t xml:space="preserve"> w obszarze aglomeracji miejskich</w:t>
      </w:r>
      <w:r>
        <w:rPr>
          <w:rFonts w:cstheme="minorHAnsi"/>
          <w:b/>
          <w:sz w:val="20"/>
          <w:szCs w:val="20"/>
        </w:rPr>
        <w:t>. Standardy transportu betonu towarowego mają wpływ na bezpieczeństwo</w:t>
      </w:r>
      <w:r w:rsidR="008054BE">
        <w:rPr>
          <w:rFonts w:cstheme="minorHAnsi"/>
          <w:b/>
          <w:sz w:val="20"/>
          <w:szCs w:val="20"/>
        </w:rPr>
        <w:t xml:space="preserve"> pracowników</w:t>
      </w:r>
      <w:r>
        <w:rPr>
          <w:rFonts w:cstheme="minorHAnsi"/>
          <w:b/>
          <w:sz w:val="20"/>
          <w:szCs w:val="20"/>
        </w:rPr>
        <w:t xml:space="preserve">, komfort życia mieszkańców miast i kwestie ekologiczne. Skala produkcji betonu </w:t>
      </w:r>
      <w:r w:rsidR="008054BE">
        <w:rPr>
          <w:rFonts w:cstheme="minorHAnsi"/>
          <w:b/>
          <w:sz w:val="20"/>
          <w:szCs w:val="20"/>
        </w:rPr>
        <w:t>sprawia, że</w:t>
      </w:r>
      <w:r>
        <w:rPr>
          <w:rFonts w:cstheme="minorHAnsi"/>
          <w:b/>
          <w:sz w:val="20"/>
          <w:szCs w:val="20"/>
        </w:rPr>
        <w:t xml:space="preserve"> bezpieczeństwo jego transportu </w:t>
      </w:r>
      <w:r w:rsidR="008054BE">
        <w:rPr>
          <w:rFonts w:cstheme="minorHAnsi"/>
          <w:b/>
          <w:sz w:val="20"/>
          <w:szCs w:val="20"/>
        </w:rPr>
        <w:t>to priorytet. Dobiegła końca II Edycja Kampanii „Dobry Transport” organizowanej przez Stowarzyszenie Producentów Betonu Towarowego w Polsce i</w:t>
      </w:r>
      <w:r w:rsidR="00D24601">
        <w:rPr>
          <w:rFonts w:cstheme="minorHAnsi"/>
          <w:b/>
          <w:sz w:val="20"/>
          <w:szCs w:val="20"/>
        </w:rPr>
        <w:t> </w:t>
      </w:r>
      <w:r w:rsidR="008054BE">
        <w:rPr>
          <w:rFonts w:cstheme="minorHAnsi"/>
          <w:b/>
          <w:sz w:val="20"/>
          <w:szCs w:val="20"/>
        </w:rPr>
        <w:t>Porozumienia dla Bezpieczeństwa w</w:t>
      </w:r>
      <w:r w:rsidR="00EE6EA5">
        <w:rPr>
          <w:rFonts w:cstheme="minorHAnsi"/>
          <w:b/>
          <w:sz w:val="20"/>
          <w:szCs w:val="20"/>
        </w:rPr>
        <w:t> </w:t>
      </w:r>
      <w:r w:rsidR="008054BE">
        <w:rPr>
          <w:rFonts w:cstheme="minorHAnsi"/>
          <w:b/>
          <w:sz w:val="20"/>
          <w:szCs w:val="20"/>
        </w:rPr>
        <w:t>Budownictwie.</w:t>
      </w:r>
    </w:p>
    <w:p w14:paraId="0A7B1170" w14:textId="2C472DD4" w:rsidR="004230E8" w:rsidRDefault="008054BE" w:rsidP="00015A1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8054BE">
        <w:rPr>
          <w:rFonts w:cstheme="minorHAnsi"/>
          <w:bCs/>
          <w:sz w:val="20"/>
          <w:szCs w:val="20"/>
        </w:rPr>
        <w:t>Polska produkuje rocznie</w:t>
      </w:r>
      <w:r w:rsidR="002145C0">
        <w:rPr>
          <w:rFonts w:cstheme="minorHAnsi"/>
          <w:bCs/>
          <w:sz w:val="20"/>
          <w:szCs w:val="20"/>
        </w:rPr>
        <w:t xml:space="preserve"> </w:t>
      </w:r>
      <w:r w:rsidR="00173A40">
        <w:rPr>
          <w:rFonts w:cstheme="minorHAnsi"/>
          <w:bCs/>
          <w:sz w:val="20"/>
          <w:szCs w:val="20"/>
        </w:rPr>
        <w:t>ok</w:t>
      </w:r>
      <w:r w:rsidR="002145C0">
        <w:rPr>
          <w:rFonts w:cstheme="minorHAnsi"/>
          <w:bCs/>
          <w:sz w:val="20"/>
          <w:szCs w:val="20"/>
        </w:rPr>
        <w:t>.</w:t>
      </w:r>
      <w:r w:rsidRPr="008054BE">
        <w:rPr>
          <w:rFonts w:cstheme="minorHAnsi"/>
          <w:bCs/>
          <w:sz w:val="20"/>
          <w:szCs w:val="20"/>
        </w:rPr>
        <w:t xml:space="preserve"> 2</w:t>
      </w:r>
      <w:r w:rsidR="00FA27C1">
        <w:rPr>
          <w:rFonts w:cstheme="minorHAnsi"/>
          <w:bCs/>
          <w:sz w:val="20"/>
          <w:szCs w:val="20"/>
        </w:rPr>
        <w:t>5</w:t>
      </w:r>
      <w:r w:rsidRPr="008054BE">
        <w:rPr>
          <w:rFonts w:cstheme="minorHAnsi"/>
          <w:bCs/>
          <w:sz w:val="20"/>
          <w:szCs w:val="20"/>
        </w:rPr>
        <w:t xml:space="preserve"> mln. m3 betonu, będąc pod tym względem czwartym </w:t>
      </w:r>
      <w:r w:rsidR="00F919FE">
        <w:rPr>
          <w:rFonts w:cstheme="minorHAnsi"/>
          <w:bCs/>
          <w:sz w:val="20"/>
          <w:szCs w:val="20"/>
        </w:rPr>
        <w:t xml:space="preserve">rynkiem </w:t>
      </w:r>
      <w:r w:rsidRPr="008054BE">
        <w:rPr>
          <w:rFonts w:cstheme="minorHAnsi"/>
          <w:bCs/>
          <w:sz w:val="20"/>
          <w:szCs w:val="20"/>
        </w:rPr>
        <w:t>w</w:t>
      </w:r>
      <w:r w:rsidR="00BB7A3B">
        <w:rPr>
          <w:rFonts w:cstheme="minorHAnsi"/>
          <w:bCs/>
          <w:sz w:val="20"/>
          <w:szCs w:val="20"/>
        </w:rPr>
        <w:t> </w:t>
      </w:r>
      <w:r w:rsidRPr="008054BE">
        <w:rPr>
          <w:rFonts w:cstheme="minorHAnsi"/>
          <w:bCs/>
          <w:sz w:val="20"/>
          <w:szCs w:val="20"/>
        </w:rPr>
        <w:t>Europie.</w:t>
      </w:r>
      <w:r>
        <w:rPr>
          <w:rFonts w:cstheme="minorHAnsi"/>
          <w:bCs/>
          <w:sz w:val="20"/>
          <w:szCs w:val="20"/>
        </w:rPr>
        <w:t xml:space="preserve"> 600 firm posiada w Polsce</w:t>
      </w:r>
      <w:r w:rsidR="002145C0">
        <w:rPr>
          <w:rFonts w:cstheme="minorHAnsi"/>
          <w:bCs/>
          <w:sz w:val="20"/>
          <w:szCs w:val="20"/>
        </w:rPr>
        <w:t xml:space="preserve"> ok</w:t>
      </w:r>
      <w:r w:rsidR="0039703A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1100 wytwórni betonu.</w:t>
      </w:r>
      <w:r w:rsidR="002910DE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Liczby obrazują </w:t>
      </w:r>
      <w:r w:rsidR="00C91736">
        <w:rPr>
          <w:rFonts w:cstheme="minorHAnsi"/>
          <w:bCs/>
          <w:sz w:val="20"/>
          <w:szCs w:val="20"/>
        </w:rPr>
        <w:t xml:space="preserve">skalę </w:t>
      </w:r>
      <w:r>
        <w:rPr>
          <w:rFonts w:cstheme="minorHAnsi"/>
          <w:bCs/>
          <w:sz w:val="20"/>
          <w:szCs w:val="20"/>
        </w:rPr>
        <w:t>wpływ</w:t>
      </w:r>
      <w:r w:rsidR="00C91736">
        <w:rPr>
          <w:rFonts w:cstheme="minorHAnsi"/>
          <w:bCs/>
          <w:sz w:val="20"/>
          <w:szCs w:val="20"/>
        </w:rPr>
        <w:t>u</w:t>
      </w:r>
      <w:r>
        <w:rPr>
          <w:rFonts w:cstheme="minorHAnsi"/>
          <w:bCs/>
          <w:sz w:val="20"/>
          <w:szCs w:val="20"/>
        </w:rPr>
        <w:t xml:space="preserve"> </w:t>
      </w:r>
      <w:r w:rsidR="00173A40">
        <w:rPr>
          <w:rFonts w:cstheme="minorHAnsi"/>
          <w:bCs/>
          <w:sz w:val="20"/>
          <w:szCs w:val="20"/>
        </w:rPr>
        <w:t xml:space="preserve">sektora </w:t>
      </w:r>
      <w:r>
        <w:rPr>
          <w:rFonts w:cstheme="minorHAnsi"/>
          <w:bCs/>
          <w:sz w:val="20"/>
          <w:szCs w:val="20"/>
        </w:rPr>
        <w:t>na otoczenie</w:t>
      </w:r>
      <w:r w:rsidR="00C91736">
        <w:rPr>
          <w:rFonts w:cstheme="minorHAnsi"/>
          <w:bCs/>
          <w:sz w:val="20"/>
          <w:szCs w:val="20"/>
        </w:rPr>
        <w:t xml:space="preserve"> – w wielu aspektach</w:t>
      </w:r>
      <w:r>
        <w:rPr>
          <w:rFonts w:cstheme="minorHAnsi"/>
          <w:bCs/>
          <w:sz w:val="20"/>
          <w:szCs w:val="20"/>
        </w:rPr>
        <w:t>.</w:t>
      </w:r>
      <w:r w:rsidR="00CB0DDE">
        <w:rPr>
          <w:rFonts w:cstheme="minorHAnsi"/>
          <w:bCs/>
          <w:sz w:val="20"/>
          <w:szCs w:val="20"/>
        </w:rPr>
        <w:t xml:space="preserve"> Od dwóch lat </w:t>
      </w:r>
      <w:r w:rsidR="009B041F">
        <w:rPr>
          <w:rFonts w:cstheme="minorHAnsi"/>
          <w:bCs/>
          <w:sz w:val="20"/>
          <w:szCs w:val="20"/>
        </w:rPr>
        <w:t>branża betonowa</w:t>
      </w:r>
      <w:r w:rsidR="00CB0DDE" w:rsidRPr="00CB0DDE">
        <w:rPr>
          <w:rFonts w:cstheme="minorHAnsi"/>
          <w:bCs/>
          <w:sz w:val="20"/>
          <w:szCs w:val="20"/>
        </w:rPr>
        <w:t xml:space="preserve"> mierzy się z nową rzeczywistością – </w:t>
      </w:r>
      <w:r w:rsidR="002910DE">
        <w:rPr>
          <w:rFonts w:cstheme="minorHAnsi"/>
          <w:bCs/>
          <w:sz w:val="20"/>
          <w:szCs w:val="20"/>
        </w:rPr>
        <w:t>w kontekście produkcji</w:t>
      </w:r>
      <w:r w:rsidR="00CB0DDE" w:rsidRPr="00CB0DDE">
        <w:rPr>
          <w:rFonts w:cstheme="minorHAnsi"/>
          <w:bCs/>
          <w:sz w:val="20"/>
          <w:szCs w:val="20"/>
        </w:rPr>
        <w:t xml:space="preserve">, </w:t>
      </w:r>
      <w:r w:rsidR="002910DE">
        <w:rPr>
          <w:rFonts w:cstheme="minorHAnsi"/>
          <w:bCs/>
          <w:sz w:val="20"/>
          <w:szCs w:val="20"/>
        </w:rPr>
        <w:t>transportu i zatrudnienia pracowników</w:t>
      </w:r>
      <w:r w:rsidR="00CB0DDE">
        <w:rPr>
          <w:rFonts w:cstheme="minorHAnsi"/>
          <w:bCs/>
          <w:sz w:val="20"/>
          <w:szCs w:val="20"/>
        </w:rPr>
        <w:t xml:space="preserve">. </w:t>
      </w:r>
      <w:r w:rsidR="002910DE">
        <w:rPr>
          <w:rFonts w:cstheme="minorHAnsi"/>
          <w:bCs/>
          <w:sz w:val="20"/>
          <w:szCs w:val="20"/>
        </w:rPr>
        <w:t>Obecnie</w:t>
      </w:r>
      <w:r w:rsidR="00CB0DDE">
        <w:rPr>
          <w:rFonts w:cstheme="minorHAnsi"/>
          <w:bCs/>
          <w:sz w:val="20"/>
          <w:szCs w:val="20"/>
        </w:rPr>
        <w:t xml:space="preserve"> </w:t>
      </w:r>
      <w:r w:rsidR="009B041F">
        <w:rPr>
          <w:rFonts w:cstheme="minorHAnsi"/>
          <w:bCs/>
          <w:sz w:val="20"/>
          <w:szCs w:val="20"/>
        </w:rPr>
        <w:t>także samo słowo</w:t>
      </w:r>
      <w:r w:rsidR="00D24601">
        <w:rPr>
          <w:rFonts w:cstheme="minorHAnsi"/>
          <w:bCs/>
          <w:sz w:val="20"/>
          <w:szCs w:val="20"/>
        </w:rPr>
        <w:t> </w:t>
      </w:r>
      <w:r w:rsidR="00CB0DDE">
        <w:rPr>
          <w:rFonts w:cstheme="minorHAnsi"/>
          <w:bCs/>
          <w:sz w:val="20"/>
          <w:szCs w:val="20"/>
        </w:rPr>
        <w:t xml:space="preserve">„bezpieczeństwo” zyskało nowe znaczenie – łącząc standardy załadunku, korzystania z maszyn i bezpieczeństwa na drodze </w:t>
      </w:r>
      <w:r w:rsidR="009B041F" w:rsidRPr="00CB0DDE">
        <w:rPr>
          <w:rFonts w:cstheme="minorHAnsi"/>
          <w:bCs/>
          <w:sz w:val="20"/>
          <w:szCs w:val="20"/>
        </w:rPr>
        <w:t>–</w:t>
      </w:r>
      <w:r w:rsidR="009B041F">
        <w:rPr>
          <w:rFonts w:cstheme="minorHAnsi"/>
          <w:bCs/>
          <w:sz w:val="20"/>
          <w:szCs w:val="20"/>
        </w:rPr>
        <w:t xml:space="preserve"> </w:t>
      </w:r>
      <w:r w:rsidR="00CB0DDE">
        <w:rPr>
          <w:rFonts w:cstheme="minorHAnsi"/>
          <w:bCs/>
          <w:sz w:val="20"/>
          <w:szCs w:val="20"/>
        </w:rPr>
        <w:t xml:space="preserve">z ochroną zdrowia w czasie pandemii. Przedstawiciele branży budowlanej „okrzepli” </w:t>
      </w:r>
      <w:r w:rsidR="00BC41A4">
        <w:rPr>
          <w:rFonts w:cstheme="minorHAnsi"/>
          <w:bCs/>
          <w:sz w:val="20"/>
          <w:szCs w:val="20"/>
        </w:rPr>
        <w:t xml:space="preserve">już </w:t>
      </w:r>
      <w:r w:rsidR="00CB0DDE">
        <w:rPr>
          <w:rFonts w:cstheme="minorHAnsi"/>
          <w:bCs/>
          <w:sz w:val="20"/>
          <w:szCs w:val="20"/>
        </w:rPr>
        <w:t xml:space="preserve">w nowej rzeczywistości, </w:t>
      </w:r>
      <w:r w:rsidR="00BC41A4">
        <w:rPr>
          <w:rFonts w:cstheme="minorHAnsi"/>
          <w:bCs/>
          <w:sz w:val="20"/>
          <w:szCs w:val="20"/>
        </w:rPr>
        <w:t xml:space="preserve">wychodząc naprzeciw potrzebom rynku. </w:t>
      </w:r>
      <w:r w:rsidR="009B041F">
        <w:rPr>
          <w:rFonts w:cstheme="minorHAnsi"/>
          <w:bCs/>
          <w:sz w:val="20"/>
          <w:szCs w:val="20"/>
        </w:rPr>
        <w:t>A prognozy pokazują, że</w:t>
      </w:r>
      <w:r w:rsidR="00D24601">
        <w:rPr>
          <w:rFonts w:cstheme="minorHAnsi"/>
          <w:bCs/>
          <w:sz w:val="20"/>
          <w:szCs w:val="20"/>
        </w:rPr>
        <w:t> </w:t>
      </w:r>
      <w:r w:rsidR="009B041F">
        <w:rPr>
          <w:rFonts w:cstheme="minorHAnsi"/>
          <w:bCs/>
          <w:sz w:val="20"/>
          <w:szCs w:val="20"/>
        </w:rPr>
        <w:t>w nadchodzących kwartałach potrzeby będą znaczne.</w:t>
      </w:r>
    </w:p>
    <w:p w14:paraId="2E589FB9" w14:textId="77777777" w:rsidR="002910DE" w:rsidRPr="002910DE" w:rsidRDefault="009A54D8" w:rsidP="002910DE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Perspektywy dla produkcji betonu</w:t>
      </w:r>
    </w:p>
    <w:p w14:paraId="18F4523A" w14:textId="34966EB0" w:rsidR="00C91736" w:rsidRDefault="00840B48" w:rsidP="00BC41A4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Na lata </w:t>
      </w:r>
      <w:r w:rsidRPr="00BC41A4">
        <w:rPr>
          <w:rFonts w:cstheme="minorHAnsi"/>
          <w:bCs/>
          <w:sz w:val="20"/>
          <w:szCs w:val="20"/>
        </w:rPr>
        <w:t xml:space="preserve">2021-2027 </w:t>
      </w:r>
      <w:r>
        <w:rPr>
          <w:rFonts w:cstheme="minorHAnsi"/>
          <w:bCs/>
          <w:sz w:val="20"/>
          <w:szCs w:val="20"/>
        </w:rPr>
        <w:t xml:space="preserve">zaplanowany jest </w:t>
      </w:r>
      <w:r w:rsidRPr="00BC41A4">
        <w:rPr>
          <w:rFonts w:cstheme="minorHAnsi"/>
          <w:bCs/>
          <w:sz w:val="20"/>
          <w:szCs w:val="20"/>
        </w:rPr>
        <w:t xml:space="preserve">najwyższy w historii poziom środków </w:t>
      </w:r>
      <w:r>
        <w:rPr>
          <w:rFonts w:cstheme="minorHAnsi"/>
          <w:bCs/>
          <w:sz w:val="20"/>
          <w:szCs w:val="20"/>
        </w:rPr>
        <w:t xml:space="preserve">dla Polski </w:t>
      </w:r>
      <w:r w:rsidRPr="00BC41A4">
        <w:rPr>
          <w:rFonts w:cstheme="minorHAnsi"/>
          <w:bCs/>
          <w:sz w:val="20"/>
          <w:szCs w:val="20"/>
        </w:rPr>
        <w:t xml:space="preserve">z budżetu </w:t>
      </w:r>
      <w:r>
        <w:rPr>
          <w:rFonts w:cstheme="minorHAnsi"/>
          <w:bCs/>
          <w:sz w:val="20"/>
          <w:szCs w:val="20"/>
        </w:rPr>
        <w:t xml:space="preserve">Unii Europejskiej </w:t>
      </w:r>
      <w:r w:rsidRPr="00BC41A4">
        <w:rPr>
          <w:rFonts w:cstheme="minorHAnsi"/>
          <w:bCs/>
          <w:sz w:val="20"/>
          <w:szCs w:val="20"/>
        </w:rPr>
        <w:t>– 139 mld EUR w formie dotacji oraz</w:t>
      </w:r>
      <w:r w:rsidR="00D91868">
        <w:rPr>
          <w:rFonts w:cstheme="minorHAnsi"/>
          <w:bCs/>
          <w:sz w:val="20"/>
          <w:szCs w:val="20"/>
        </w:rPr>
        <w:t> </w:t>
      </w:r>
      <w:r w:rsidRPr="00BC41A4">
        <w:rPr>
          <w:rFonts w:cstheme="minorHAnsi"/>
          <w:bCs/>
          <w:sz w:val="20"/>
          <w:szCs w:val="20"/>
        </w:rPr>
        <w:t>34 mld EUR w formie pożyczek</w:t>
      </w:r>
      <w:r>
        <w:rPr>
          <w:rFonts w:cstheme="minorHAnsi"/>
          <w:bCs/>
          <w:sz w:val="20"/>
          <w:szCs w:val="20"/>
        </w:rPr>
        <w:t>. Istotny wpływ na</w:t>
      </w:r>
      <w:r w:rsidR="000033B2">
        <w:rPr>
          <w:rFonts w:cstheme="minorHAnsi"/>
          <w:bCs/>
          <w:sz w:val="20"/>
          <w:szCs w:val="20"/>
        </w:rPr>
        <w:t> </w:t>
      </w:r>
      <w:r w:rsidR="009A54D8">
        <w:rPr>
          <w:rFonts w:cstheme="minorHAnsi"/>
          <w:bCs/>
          <w:sz w:val="20"/>
          <w:szCs w:val="20"/>
        </w:rPr>
        <w:t>perspektywy sprzedażowe</w:t>
      </w:r>
      <w:r>
        <w:rPr>
          <w:rFonts w:cstheme="minorHAnsi"/>
          <w:bCs/>
          <w:sz w:val="20"/>
          <w:szCs w:val="20"/>
        </w:rPr>
        <w:t xml:space="preserve"> mają także rządowe programy infrastrukturalne. </w:t>
      </w:r>
      <w:r w:rsidR="00E66ADA">
        <w:rPr>
          <w:rFonts w:cstheme="minorHAnsi"/>
          <w:bCs/>
          <w:sz w:val="20"/>
          <w:szCs w:val="20"/>
        </w:rPr>
        <w:t xml:space="preserve">– </w:t>
      </w:r>
      <w:r w:rsidR="00E66ADA" w:rsidRPr="00E66ADA">
        <w:rPr>
          <w:rFonts w:cstheme="minorHAnsi"/>
          <w:bCs/>
          <w:i/>
          <w:iCs/>
          <w:sz w:val="20"/>
          <w:szCs w:val="20"/>
        </w:rPr>
        <w:t>Wysoki szacowany poziom inflacji</w:t>
      </w:r>
      <w:r w:rsidR="00D91868">
        <w:rPr>
          <w:rFonts w:cstheme="minorHAnsi"/>
          <w:bCs/>
          <w:i/>
          <w:iCs/>
          <w:sz w:val="20"/>
          <w:szCs w:val="20"/>
        </w:rPr>
        <w:t>,</w:t>
      </w:r>
      <w:r w:rsidR="009A54D8">
        <w:rPr>
          <w:rFonts w:cstheme="minorHAnsi"/>
          <w:bCs/>
          <w:i/>
          <w:iCs/>
          <w:sz w:val="20"/>
          <w:szCs w:val="20"/>
        </w:rPr>
        <w:t xml:space="preserve"> a także niewątpliwa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 niepewność dotycząca uwarunkowań legislacyjnych nie hamuje nastrojów inwestycyjnych, które, bezsprzecznie, odczuwa rynek. Widoczne są korzystne perspektywy w segmencie budownictwa mieszkaniowego i</w:t>
      </w:r>
      <w:r w:rsidR="00D91868">
        <w:rPr>
          <w:rFonts w:cstheme="minorHAnsi"/>
          <w:bCs/>
          <w:i/>
          <w:iCs/>
          <w:sz w:val="20"/>
          <w:szCs w:val="20"/>
        </w:rPr>
        <w:t> 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magazynowego. </w:t>
      </w:r>
      <w:r w:rsidR="009A54D8">
        <w:rPr>
          <w:rFonts w:cstheme="minorHAnsi"/>
          <w:bCs/>
          <w:i/>
          <w:iCs/>
          <w:sz w:val="20"/>
          <w:szCs w:val="20"/>
        </w:rPr>
        <w:t>Stale r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uszają nowe inwestycje </w:t>
      </w:r>
      <w:r w:rsidR="00600A32">
        <w:rPr>
          <w:rFonts w:cstheme="minorHAnsi"/>
          <w:bCs/>
          <w:sz w:val="20"/>
          <w:szCs w:val="20"/>
        </w:rPr>
        <w:t xml:space="preserve">– </w:t>
      </w:r>
      <w:r w:rsidR="00600A32" w:rsidRPr="00E66ADA">
        <w:rPr>
          <w:rFonts w:cstheme="minorHAnsi"/>
          <w:b/>
          <w:sz w:val="20"/>
          <w:szCs w:val="20"/>
        </w:rPr>
        <w:t>powiedział Michał Grys, Prezes Stowarzyszenia Producentów Betonu Towarowego w Polsce.</w:t>
      </w:r>
      <w:r w:rsidR="00600A32">
        <w:rPr>
          <w:rFonts w:cstheme="minorHAnsi"/>
          <w:b/>
          <w:sz w:val="20"/>
          <w:szCs w:val="20"/>
        </w:rPr>
        <w:t xml:space="preserve"> 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Oczywiście, </w:t>
      </w:r>
      <w:r w:rsidR="009A54D8">
        <w:rPr>
          <w:rFonts w:cstheme="minorHAnsi"/>
          <w:bCs/>
          <w:i/>
          <w:iCs/>
          <w:sz w:val="20"/>
          <w:szCs w:val="20"/>
        </w:rPr>
        <w:t xml:space="preserve">należy zauważyć, że 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ostatni rok – w związku z pandemią – oznaczał </w:t>
      </w:r>
      <w:r w:rsidR="009A54D8">
        <w:rPr>
          <w:rFonts w:cstheme="minorHAnsi"/>
          <w:bCs/>
          <w:i/>
          <w:iCs/>
          <w:sz w:val="20"/>
          <w:szCs w:val="20"/>
        </w:rPr>
        <w:t>znaczne spowolnienie</w:t>
      </w:r>
      <w:r w:rsidR="00E66ADA" w:rsidRPr="00E66ADA">
        <w:rPr>
          <w:rFonts w:cstheme="minorHAnsi"/>
          <w:bCs/>
          <w:i/>
          <w:iCs/>
          <w:sz w:val="20"/>
          <w:szCs w:val="20"/>
        </w:rPr>
        <w:t xml:space="preserve"> inwestycji w obszarze budownictwa biurowego</w:t>
      </w:r>
      <w:r w:rsidR="003856AA">
        <w:rPr>
          <w:rFonts w:cstheme="minorHAnsi"/>
          <w:bCs/>
          <w:i/>
          <w:iCs/>
          <w:sz w:val="20"/>
          <w:szCs w:val="20"/>
        </w:rPr>
        <w:t>. Całościowy obraz perspektyw branży jest jednak obiecujący</w:t>
      </w:r>
      <w:r w:rsidR="00FB6C5B">
        <w:rPr>
          <w:rFonts w:cstheme="minorHAnsi"/>
          <w:bCs/>
          <w:i/>
          <w:iCs/>
          <w:sz w:val="20"/>
          <w:szCs w:val="20"/>
        </w:rPr>
        <w:t>. Co więcej, jako kluczow</w:t>
      </w:r>
      <w:r w:rsidR="00D24601">
        <w:rPr>
          <w:rFonts w:cstheme="minorHAnsi"/>
          <w:bCs/>
          <w:i/>
          <w:iCs/>
          <w:sz w:val="20"/>
          <w:szCs w:val="20"/>
        </w:rPr>
        <w:t>y</w:t>
      </w:r>
      <w:r w:rsidR="00FB6C5B">
        <w:rPr>
          <w:rFonts w:cstheme="minorHAnsi"/>
          <w:bCs/>
          <w:i/>
          <w:iCs/>
          <w:sz w:val="20"/>
          <w:szCs w:val="20"/>
        </w:rPr>
        <w:t xml:space="preserve"> z priorytetów jawi się wdrażanie działań związanych ze</w:t>
      </w:r>
      <w:r w:rsidR="00D24601">
        <w:rPr>
          <w:rFonts w:cstheme="minorHAnsi"/>
          <w:bCs/>
          <w:i/>
          <w:iCs/>
          <w:sz w:val="20"/>
          <w:szCs w:val="20"/>
        </w:rPr>
        <w:t> </w:t>
      </w:r>
      <w:r w:rsidR="00FB6C5B">
        <w:rPr>
          <w:rFonts w:cstheme="minorHAnsi"/>
          <w:bCs/>
          <w:i/>
          <w:iCs/>
          <w:sz w:val="20"/>
          <w:szCs w:val="20"/>
        </w:rPr>
        <w:t xml:space="preserve">zrównoważonym rozwojem branży. Osiągnięcia </w:t>
      </w:r>
      <w:r w:rsidR="00D24601">
        <w:rPr>
          <w:rFonts w:cstheme="minorHAnsi"/>
          <w:bCs/>
          <w:i/>
          <w:iCs/>
          <w:sz w:val="20"/>
          <w:szCs w:val="20"/>
        </w:rPr>
        <w:t>takie jak redukcja</w:t>
      </w:r>
      <w:r w:rsidR="00FB6C5B">
        <w:rPr>
          <w:rFonts w:cstheme="minorHAnsi"/>
          <w:bCs/>
          <w:i/>
          <w:iCs/>
          <w:sz w:val="20"/>
          <w:szCs w:val="20"/>
        </w:rPr>
        <w:t xml:space="preserve"> emisji CO</w:t>
      </w:r>
      <w:r w:rsidR="000033B2" w:rsidRPr="009759A0">
        <w:rPr>
          <w:rFonts w:cstheme="minorHAnsi"/>
          <w:i/>
          <w:sz w:val="20"/>
          <w:szCs w:val="20"/>
          <w:vertAlign w:val="subscript"/>
        </w:rPr>
        <w:t>2</w:t>
      </w:r>
      <w:r w:rsidR="00FB6C5B">
        <w:rPr>
          <w:rFonts w:cstheme="minorHAnsi"/>
          <w:bCs/>
          <w:i/>
          <w:iCs/>
          <w:sz w:val="20"/>
          <w:szCs w:val="20"/>
        </w:rPr>
        <w:t xml:space="preserve"> i zmian</w:t>
      </w:r>
      <w:r w:rsidR="00D24601">
        <w:rPr>
          <w:rFonts w:cstheme="minorHAnsi"/>
          <w:bCs/>
          <w:i/>
          <w:iCs/>
          <w:sz w:val="20"/>
          <w:szCs w:val="20"/>
        </w:rPr>
        <w:t>y</w:t>
      </w:r>
      <w:r w:rsidR="00FB6C5B">
        <w:rPr>
          <w:rFonts w:cstheme="minorHAnsi"/>
          <w:bCs/>
          <w:i/>
          <w:iCs/>
          <w:sz w:val="20"/>
          <w:szCs w:val="20"/>
        </w:rPr>
        <w:t xml:space="preserve"> odnośnie DMC to zwiastun </w:t>
      </w:r>
      <w:r w:rsidR="00226F12">
        <w:rPr>
          <w:rFonts w:cstheme="minorHAnsi"/>
          <w:bCs/>
          <w:i/>
          <w:iCs/>
          <w:sz w:val="20"/>
          <w:szCs w:val="20"/>
        </w:rPr>
        <w:t>dalszych wyzwań</w:t>
      </w:r>
      <w:r w:rsidR="00FB6C5B">
        <w:rPr>
          <w:rFonts w:cstheme="minorHAnsi"/>
          <w:bCs/>
          <w:i/>
          <w:iCs/>
          <w:sz w:val="20"/>
          <w:szCs w:val="20"/>
        </w:rPr>
        <w:t xml:space="preserve"> w tym zakresie</w:t>
      </w:r>
      <w:r w:rsidR="00600A32">
        <w:rPr>
          <w:rFonts w:cstheme="minorHAnsi"/>
          <w:bCs/>
          <w:sz w:val="20"/>
          <w:szCs w:val="20"/>
        </w:rPr>
        <w:t xml:space="preserve"> </w:t>
      </w:r>
      <w:r w:rsidR="00600A32" w:rsidRPr="00600A32">
        <w:rPr>
          <w:rFonts w:cstheme="minorHAnsi"/>
          <w:b/>
          <w:sz w:val="20"/>
          <w:szCs w:val="20"/>
        </w:rPr>
        <w:t xml:space="preserve">– dodał. </w:t>
      </w:r>
    </w:p>
    <w:p w14:paraId="1D50AC5D" w14:textId="6CE2AC23" w:rsidR="002145C0" w:rsidRPr="00F62386" w:rsidRDefault="002145C0" w:rsidP="00BC41A4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 w:rsidRPr="00F62386">
        <w:rPr>
          <w:rFonts w:cstheme="minorHAnsi"/>
          <w:b/>
          <w:sz w:val="20"/>
          <w:szCs w:val="20"/>
        </w:rPr>
        <w:t>Jak pokazują szacunki SPBT</w:t>
      </w:r>
      <w:r w:rsidR="00D24601">
        <w:rPr>
          <w:rFonts w:cstheme="minorHAnsi"/>
          <w:b/>
          <w:sz w:val="20"/>
          <w:szCs w:val="20"/>
        </w:rPr>
        <w:t>,</w:t>
      </w:r>
      <w:r w:rsidRPr="00F62386">
        <w:rPr>
          <w:rFonts w:cstheme="minorHAnsi"/>
          <w:b/>
          <w:sz w:val="20"/>
          <w:szCs w:val="20"/>
        </w:rPr>
        <w:t xml:space="preserve"> produkcja betonu towarowego w Polsce w latach 202</w:t>
      </w:r>
      <w:r w:rsidR="002D7A0D">
        <w:rPr>
          <w:rFonts w:cstheme="minorHAnsi"/>
          <w:b/>
          <w:sz w:val="20"/>
          <w:szCs w:val="20"/>
        </w:rPr>
        <w:t>0</w:t>
      </w:r>
      <w:r w:rsidRPr="00F62386">
        <w:rPr>
          <w:rFonts w:cstheme="minorHAnsi"/>
          <w:b/>
          <w:sz w:val="20"/>
          <w:szCs w:val="20"/>
        </w:rPr>
        <w:t xml:space="preserve"> i 202</w:t>
      </w:r>
      <w:r w:rsidR="002D7A0D">
        <w:rPr>
          <w:rFonts w:cstheme="minorHAnsi"/>
          <w:b/>
          <w:sz w:val="20"/>
          <w:szCs w:val="20"/>
        </w:rPr>
        <w:t>1</w:t>
      </w:r>
      <w:r w:rsidRPr="00F62386">
        <w:rPr>
          <w:rFonts w:cstheme="minorHAnsi"/>
          <w:b/>
          <w:sz w:val="20"/>
          <w:szCs w:val="20"/>
        </w:rPr>
        <w:t xml:space="preserve"> zamknie się wynikiem </w:t>
      </w:r>
      <w:r w:rsidR="00215B7A">
        <w:rPr>
          <w:rFonts w:cstheme="minorHAnsi"/>
          <w:b/>
          <w:sz w:val="20"/>
          <w:szCs w:val="20"/>
        </w:rPr>
        <w:t>ok.</w:t>
      </w:r>
      <w:r w:rsidRPr="00F62386">
        <w:rPr>
          <w:rFonts w:cstheme="minorHAnsi"/>
          <w:b/>
          <w:sz w:val="20"/>
          <w:szCs w:val="20"/>
        </w:rPr>
        <w:t xml:space="preserve"> 25,0-25,5 mln m3. Jest to wynik o ok. 1,5-2,0</w:t>
      </w:r>
      <w:r w:rsidR="00A05393">
        <w:rPr>
          <w:rFonts w:cstheme="minorHAnsi"/>
          <w:b/>
          <w:sz w:val="20"/>
          <w:szCs w:val="20"/>
        </w:rPr>
        <w:t xml:space="preserve"> proc.</w:t>
      </w:r>
      <w:r w:rsidRPr="00F62386">
        <w:rPr>
          <w:rFonts w:cstheme="minorHAnsi"/>
          <w:b/>
          <w:sz w:val="20"/>
          <w:szCs w:val="20"/>
        </w:rPr>
        <w:t xml:space="preserve"> niższy </w:t>
      </w:r>
      <w:r w:rsidR="00F62386">
        <w:rPr>
          <w:rFonts w:cstheme="minorHAnsi"/>
          <w:b/>
          <w:sz w:val="20"/>
          <w:szCs w:val="20"/>
        </w:rPr>
        <w:t>niż</w:t>
      </w:r>
      <w:r w:rsidRPr="00F62386">
        <w:rPr>
          <w:rFonts w:cstheme="minorHAnsi"/>
          <w:b/>
          <w:sz w:val="20"/>
          <w:szCs w:val="20"/>
        </w:rPr>
        <w:t xml:space="preserve"> w</w:t>
      </w:r>
      <w:r w:rsidR="00A05393">
        <w:rPr>
          <w:rFonts w:cstheme="minorHAnsi"/>
          <w:b/>
          <w:sz w:val="20"/>
          <w:szCs w:val="20"/>
        </w:rPr>
        <w:t> </w:t>
      </w:r>
      <w:r w:rsidRPr="00F62386">
        <w:rPr>
          <w:rFonts w:cstheme="minorHAnsi"/>
          <w:b/>
          <w:sz w:val="20"/>
          <w:szCs w:val="20"/>
        </w:rPr>
        <w:t>rekordowym roku 20</w:t>
      </w:r>
      <w:r w:rsidR="002D7A0D">
        <w:rPr>
          <w:rFonts w:cstheme="minorHAnsi"/>
          <w:b/>
          <w:sz w:val="20"/>
          <w:szCs w:val="20"/>
        </w:rPr>
        <w:t>19,</w:t>
      </w:r>
      <w:r w:rsidRPr="00F62386">
        <w:rPr>
          <w:rFonts w:cstheme="minorHAnsi"/>
          <w:b/>
          <w:sz w:val="20"/>
          <w:szCs w:val="20"/>
        </w:rPr>
        <w:t xml:space="preserve"> ale w dalszym ciągu baza pozostaje na wysokim poziomie.</w:t>
      </w:r>
    </w:p>
    <w:p w14:paraId="481FDFDF" w14:textId="77777777" w:rsidR="00B73F09" w:rsidRPr="00B73F09" w:rsidRDefault="003856AA" w:rsidP="00B73F09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 xml:space="preserve">Bezpieczeństwo </w:t>
      </w:r>
      <w:r w:rsidR="003A07EE">
        <w:rPr>
          <w:rFonts w:asciiTheme="majorHAnsi" w:hAnsiTheme="majorHAnsi" w:cstheme="majorHAnsi"/>
          <w:b/>
          <w:color w:val="07A439"/>
          <w:sz w:val="20"/>
          <w:szCs w:val="20"/>
        </w:rPr>
        <w:t>w</w:t>
      </w:r>
      <w:r>
        <w:rPr>
          <w:rFonts w:asciiTheme="majorHAnsi" w:hAnsiTheme="majorHAnsi" w:cstheme="majorHAnsi"/>
          <w:b/>
          <w:color w:val="07A439"/>
          <w:sz w:val="20"/>
          <w:szCs w:val="20"/>
        </w:rPr>
        <w:t xml:space="preserve"> branży produkcji betonu</w:t>
      </w:r>
    </w:p>
    <w:p w14:paraId="09DC4FA6" w14:textId="440F1E95" w:rsidR="00532044" w:rsidRDefault="00B73F09" w:rsidP="00015A1B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Ostatnie kwartały pokazały bardzo duże zrozumienie i zaangażowanie uczestników branży dla kwestii bezpieczeństwa produkcji i transportu betonu, a także wpływu na ekosystem. Wspólne działanie firm przyniosło </w:t>
      </w:r>
      <w:r w:rsidR="00023E3B">
        <w:rPr>
          <w:rFonts w:cstheme="minorHAnsi"/>
          <w:sz w:val="20"/>
          <w:szCs w:val="20"/>
        </w:rPr>
        <w:t xml:space="preserve">pozytywne </w:t>
      </w:r>
      <w:r>
        <w:rPr>
          <w:rFonts w:cstheme="minorHAnsi"/>
          <w:sz w:val="20"/>
          <w:szCs w:val="20"/>
        </w:rPr>
        <w:t>rezultaty, o których</w:t>
      </w:r>
      <w:r w:rsidR="00023E3B">
        <w:rPr>
          <w:rFonts w:cstheme="minorHAnsi"/>
          <w:sz w:val="20"/>
          <w:szCs w:val="20"/>
        </w:rPr>
        <w:t xml:space="preserve"> głośno</w:t>
      </w:r>
      <w:r>
        <w:rPr>
          <w:rFonts w:cstheme="minorHAnsi"/>
          <w:sz w:val="20"/>
          <w:szCs w:val="20"/>
        </w:rPr>
        <w:t xml:space="preserve"> mówi sektor gospodarczy. Redukcja emisji </w:t>
      </w:r>
      <w:r w:rsidRPr="009C563E">
        <w:rPr>
          <w:rFonts w:cstheme="minorHAnsi"/>
          <w:i/>
          <w:sz w:val="20"/>
          <w:szCs w:val="20"/>
        </w:rPr>
        <w:t>CO</w:t>
      </w:r>
      <w:r w:rsidRPr="009759A0">
        <w:rPr>
          <w:rFonts w:cstheme="minorHAnsi"/>
          <w:i/>
          <w:sz w:val="20"/>
          <w:szCs w:val="20"/>
          <w:vertAlign w:val="subscript"/>
        </w:rPr>
        <w:t>2</w:t>
      </w:r>
      <w:r w:rsidR="00023E3B">
        <w:rPr>
          <w:rFonts w:cstheme="minorHAnsi"/>
          <w:i/>
          <w:sz w:val="20"/>
          <w:szCs w:val="20"/>
          <w:vertAlign w:val="subscript"/>
        </w:rPr>
        <w:t xml:space="preserve"> </w:t>
      </w:r>
      <w:r w:rsidR="00023E3B" w:rsidRPr="00023E3B">
        <w:rPr>
          <w:rFonts w:cstheme="minorHAnsi"/>
          <w:sz w:val="20"/>
          <w:szCs w:val="20"/>
        </w:rPr>
        <w:t>(w</w:t>
      </w:r>
      <w:r w:rsidR="008D7D0C">
        <w:rPr>
          <w:rFonts w:cstheme="minorHAnsi"/>
          <w:sz w:val="20"/>
          <w:szCs w:val="20"/>
        </w:rPr>
        <w:t> </w:t>
      </w:r>
      <w:r w:rsidR="00023E3B" w:rsidRPr="00023E3B">
        <w:rPr>
          <w:rFonts w:cstheme="minorHAnsi"/>
          <w:sz w:val="20"/>
          <w:szCs w:val="20"/>
        </w:rPr>
        <w:t>ciągu</w:t>
      </w:r>
      <w:r w:rsidR="00023E3B">
        <w:rPr>
          <w:rFonts w:cstheme="minorHAnsi"/>
          <w:sz w:val="20"/>
          <w:szCs w:val="20"/>
        </w:rPr>
        <w:t xml:space="preserve"> 20 lat redukcja o ok</w:t>
      </w:r>
      <w:r w:rsidR="00FB6C5B">
        <w:rPr>
          <w:rFonts w:cstheme="minorHAnsi"/>
          <w:sz w:val="20"/>
          <w:szCs w:val="20"/>
        </w:rPr>
        <w:t>.</w:t>
      </w:r>
      <w:r w:rsidR="00023E3B">
        <w:rPr>
          <w:rFonts w:cstheme="minorHAnsi"/>
          <w:sz w:val="20"/>
          <w:szCs w:val="20"/>
        </w:rPr>
        <w:t xml:space="preserve"> 60 proc. w </w:t>
      </w:r>
      <w:r w:rsidR="00023E3B" w:rsidRPr="009C563E">
        <w:rPr>
          <w:rFonts w:cstheme="minorHAnsi"/>
          <w:i/>
          <w:sz w:val="20"/>
          <w:szCs w:val="20"/>
        </w:rPr>
        <w:t>m</w:t>
      </w:r>
      <w:r w:rsidR="00023E3B" w:rsidRPr="003B77C1">
        <w:rPr>
          <w:rFonts w:cstheme="minorHAnsi"/>
          <w:i/>
          <w:sz w:val="20"/>
          <w:szCs w:val="20"/>
          <w:vertAlign w:val="superscript"/>
        </w:rPr>
        <w:t>3</w:t>
      </w:r>
      <w:r w:rsidR="00023E3B">
        <w:rPr>
          <w:rFonts w:cstheme="minorHAnsi"/>
          <w:i/>
          <w:sz w:val="20"/>
          <w:szCs w:val="20"/>
          <w:vertAlign w:val="superscript"/>
        </w:rPr>
        <w:t>)</w:t>
      </w:r>
      <w:r w:rsidR="00023E3B">
        <w:rPr>
          <w:rFonts w:cstheme="minorHAnsi"/>
          <w:sz w:val="20"/>
          <w:szCs w:val="20"/>
        </w:rPr>
        <w:t xml:space="preserve">, zwiększenie efektywności transportu betonu poprzez </w:t>
      </w:r>
      <w:r w:rsidR="00A34959" w:rsidRPr="00023E3B">
        <w:rPr>
          <w:rFonts w:cstheme="minorHAnsi"/>
          <w:sz w:val="20"/>
          <w:szCs w:val="20"/>
        </w:rPr>
        <w:t>zwiększenie limitu D</w:t>
      </w:r>
      <w:r w:rsidR="009C563E" w:rsidRPr="00023E3B">
        <w:rPr>
          <w:rFonts w:cstheme="minorHAnsi"/>
          <w:sz w:val="20"/>
          <w:szCs w:val="20"/>
        </w:rPr>
        <w:t xml:space="preserve">opuszczalnej Masy Całkowitej </w:t>
      </w:r>
      <w:r w:rsidR="002145C0">
        <w:rPr>
          <w:rFonts w:cstheme="minorHAnsi"/>
          <w:sz w:val="20"/>
          <w:szCs w:val="20"/>
        </w:rPr>
        <w:t xml:space="preserve">(DMC) </w:t>
      </w:r>
      <w:r w:rsidR="009C563E" w:rsidRPr="00023E3B">
        <w:rPr>
          <w:rFonts w:cstheme="minorHAnsi"/>
          <w:sz w:val="20"/>
          <w:szCs w:val="20"/>
        </w:rPr>
        <w:t xml:space="preserve">dla 4-osiowych betonomieszarek </w:t>
      </w:r>
      <w:r w:rsidR="009759A0" w:rsidRPr="00023E3B">
        <w:rPr>
          <w:rFonts w:cstheme="minorHAnsi"/>
          <w:sz w:val="20"/>
          <w:szCs w:val="20"/>
        </w:rPr>
        <w:br/>
      </w:r>
      <w:r w:rsidR="009C563E" w:rsidRPr="00023E3B">
        <w:rPr>
          <w:rFonts w:cstheme="minorHAnsi"/>
          <w:sz w:val="20"/>
          <w:szCs w:val="20"/>
        </w:rPr>
        <w:t>z 32 t do 34 t</w:t>
      </w:r>
      <w:r w:rsidR="001B622F" w:rsidRPr="00023E3B">
        <w:rPr>
          <w:rFonts w:cstheme="minorHAnsi"/>
          <w:sz w:val="20"/>
          <w:szCs w:val="20"/>
        </w:rPr>
        <w:t xml:space="preserve">, </w:t>
      </w:r>
      <w:r w:rsidR="009C563E" w:rsidRPr="00023E3B">
        <w:rPr>
          <w:rFonts w:cstheme="minorHAnsi"/>
          <w:sz w:val="20"/>
          <w:szCs w:val="20"/>
        </w:rPr>
        <w:t>z zachowaniem maksymalnego nacisku 9,5 t/oś</w:t>
      </w:r>
      <w:r w:rsidR="001B622F" w:rsidRPr="00023E3B">
        <w:rPr>
          <w:rFonts w:cstheme="minorHAnsi"/>
          <w:sz w:val="20"/>
          <w:szCs w:val="20"/>
        </w:rPr>
        <w:t>.</w:t>
      </w:r>
      <w:r w:rsidR="00023E3B">
        <w:rPr>
          <w:rFonts w:cstheme="minorHAnsi"/>
          <w:sz w:val="20"/>
          <w:szCs w:val="20"/>
        </w:rPr>
        <w:t xml:space="preserve"> Obecnie priorytetowym hasłem jest bezpieczeństwo </w:t>
      </w:r>
      <w:r w:rsidR="009C7DA5">
        <w:rPr>
          <w:rFonts w:cstheme="minorHAnsi"/>
          <w:sz w:val="20"/>
          <w:szCs w:val="20"/>
        </w:rPr>
        <w:t xml:space="preserve">– w całym łańcuchu dostaw, w tym </w:t>
      </w:r>
      <w:r w:rsidR="00023E3B">
        <w:rPr>
          <w:rFonts w:cstheme="minorHAnsi"/>
          <w:sz w:val="20"/>
          <w:szCs w:val="20"/>
        </w:rPr>
        <w:t>w szczególności</w:t>
      </w:r>
      <w:r w:rsidR="009C7DA5">
        <w:rPr>
          <w:rFonts w:cstheme="minorHAnsi"/>
          <w:sz w:val="20"/>
          <w:szCs w:val="20"/>
        </w:rPr>
        <w:t xml:space="preserve"> w trans</w:t>
      </w:r>
      <w:r w:rsidR="001C3BD1">
        <w:rPr>
          <w:rFonts w:cstheme="minorHAnsi"/>
          <w:sz w:val="20"/>
          <w:szCs w:val="20"/>
        </w:rPr>
        <w:t xml:space="preserve">porcie. </w:t>
      </w:r>
      <w:r w:rsidR="00023E3B">
        <w:rPr>
          <w:rFonts w:cstheme="minorHAnsi"/>
          <w:sz w:val="20"/>
          <w:szCs w:val="20"/>
        </w:rPr>
        <w:t xml:space="preserve">Klamrą, jaka spina </w:t>
      </w:r>
      <w:r w:rsidR="00023E3B">
        <w:rPr>
          <w:rFonts w:cstheme="minorHAnsi"/>
          <w:sz w:val="20"/>
          <w:szCs w:val="20"/>
        </w:rPr>
        <w:lastRenderedPageBreak/>
        <w:t xml:space="preserve">dobre praktyki producentów betonu, jest Kampania </w:t>
      </w:r>
      <w:r w:rsidR="00532044">
        <w:rPr>
          <w:rFonts w:cstheme="minorHAnsi"/>
          <w:sz w:val="20"/>
          <w:szCs w:val="20"/>
        </w:rPr>
        <w:t>„Dobry Transport”</w:t>
      </w:r>
      <w:r w:rsidR="00023E3B">
        <w:rPr>
          <w:rFonts w:cstheme="minorHAnsi"/>
          <w:sz w:val="20"/>
          <w:szCs w:val="20"/>
        </w:rPr>
        <w:t xml:space="preserve">, za którą odpowiedzialne </w:t>
      </w:r>
      <w:r w:rsidR="00B41293">
        <w:rPr>
          <w:rFonts w:cstheme="minorHAnsi"/>
          <w:sz w:val="20"/>
          <w:szCs w:val="20"/>
        </w:rPr>
        <w:t>są</w:t>
      </w:r>
      <w:r w:rsidR="00C734C6">
        <w:rPr>
          <w:rFonts w:cstheme="minorHAnsi"/>
          <w:sz w:val="20"/>
          <w:szCs w:val="20"/>
        </w:rPr>
        <w:t> </w:t>
      </w:r>
      <w:r w:rsidR="00023E3B">
        <w:rPr>
          <w:rFonts w:cstheme="minorHAnsi"/>
          <w:sz w:val="20"/>
          <w:szCs w:val="20"/>
        </w:rPr>
        <w:t>Stowarzyszenie Producentów Betonu Towarowego w Polsce</w:t>
      </w:r>
      <w:r w:rsidR="00B41293">
        <w:rPr>
          <w:rFonts w:cstheme="minorHAnsi"/>
          <w:sz w:val="20"/>
          <w:szCs w:val="20"/>
        </w:rPr>
        <w:t xml:space="preserve"> oraz Porozumienie dla Bezpieczeństwa w Budownictwie.</w:t>
      </w:r>
    </w:p>
    <w:p w14:paraId="63E83A6A" w14:textId="77777777" w:rsidR="00F965B9" w:rsidRPr="008D7D0C" w:rsidRDefault="00532044" w:rsidP="008D7D0C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 w:rsidRPr="00532044">
        <w:rPr>
          <w:rFonts w:asciiTheme="majorHAnsi" w:hAnsiTheme="majorHAnsi" w:cstheme="majorHAnsi"/>
          <w:b/>
          <w:color w:val="07A439"/>
          <w:sz w:val="20"/>
          <w:szCs w:val="20"/>
        </w:rPr>
        <w:t xml:space="preserve">„Dobry Transport” </w:t>
      </w:r>
      <w:r w:rsidR="003A07EE">
        <w:rPr>
          <w:rFonts w:asciiTheme="majorHAnsi" w:hAnsiTheme="majorHAnsi" w:cstheme="majorHAnsi"/>
          <w:b/>
          <w:color w:val="07A439"/>
          <w:sz w:val="20"/>
          <w:szCs w:val="20"/>
        </w:rPr>
        <w:t>– certyfikacja dla dobrych standardów</w:t>
      </w:r>
    </w:p>
    <w:p w14:paraId="7DE0BF10" w14:textId="6EC8CC31" w:rsidR="001840B4" w:rsidRDefault="009B4DB4" w:rsidP="00015A1B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Zorganizowana już po raz drug</w:t>
      </w:r>
      <w:r w:rsidR="00C734C6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k</w:t>
      </w:r>
      <w:r w:rsidR="00F965B9" w:rsidRPr="00F965B9">
        <w:rPr>
          <w:rFonts w:cstheme="minorHAnsi"/>
          <w:sz w:val="20"/>
          <w:szCs w:val="20"/>
        </w:rPr>
        <w:t>ampania</w:t>
      </w:r>
      <w:r w:rsidR="00F965B9">
        <w:rPr>
          <w:rFonts w:cstheme="minorHAnsi"/>
          <w:sz w:val="20"/>
          <w:szCs w:val="20"/>
        </w:rPr>
        <w:t xml:space="preserve"> </w:t>
      </w:r>
      <w:r w:rsidR="00F965B9" w:rsidRPr="00F965B9">
        <w:rPr>
          <w:rFonts w:cstheme="minorHAnsi"/>
          <w:sz w:val="20"/>
          <w:szCs w:val="20"/>
        </w:rPr>
        <w:t>koncentruje się na bezpieczeństwie na linii budowa</w:t>
      </w:r>
      <w:r>
        <w:rPr>
          <w:rFonts w:cstheme="minorHAnsi"/>
          <w:sz w:val="20"/>
          <w:szCs w:val="20"/>
        </w:rPr>
        <w:t xml:space="preserve"> </w:t>
      </w:r>
      <w:r w:rsidRPr="009B4DB4">
        <w:rPr>
          <w:rFonts w:cstheme="minorHAnsi"/>
          <w:b/>
          <w:bCs/>
          <w:sz w:val="20"/>
          <w:szCs w:val="20"/>
        </w:rPr>
        <w:t xml:space="preserve">– </w:t>
      </w:r>
      <w:r w:rsidR="00F965B9" w:rsidRPr="00F965B9">
        <w:rPr>
          <w:rFonts w:cstheme="minorHAnsi"/>
          <w:sz w:val="20"/>
          <w:szCs w:val="20"/>
        </w:rPr>
        <w:t xml:space="preserve">dostawa betonu. </w:t>
      </w:r>
      <w:r>
        <w:rPr>
          <w:rFonts w:cstheme="minorHAnsi"/>
          <w:sz w:val="20"/>
          <w:szCs w:val="20"/>
        </w:rPr>
        <w:t>Obie edycje skierowane zostały</w:t>
      </w:r>
      <w:r w:rsidR="00F965B9" w:rsidRPr="00532044">
        <w:rPr>
          <w:rFonts w:cstheme="minorHAnsi"/>
          <w:sz w:val="20"/>
          <w:szCs w:val="20"/>
        </w:rPr>
        <w:t xml:space="preserve"> do producentów betonu</w:t>
      </w:r>
      <w:r w:rsidR="00F965B9">
        <w:rPr>
          <w:rFonts w:cstheme="minorHAnsi"/>
          <w:sz w:val="20"/>
          <w:szCs w:val="20"/>
        </w:rPr>
        <w:t xml:space="preserve"> i</w:t>
      </w:r>
      <w:r w:rsidR="00F965B9" w:rsidRPr="00532044">
        <w:rPr>
          <w:rFonts w:cstheme="minorHAnsi"/>
          <w:sz w:val="20"/>
          <w:szCs w:val="20"/>
        </w:rPr>
        <w:t xml:space="preserve"> firm świadczących usługi w</w:t>
      </w:r>
      <w:r w:rsidR="008D7D0C">
        <w:rPr>
          <w:rFonts w:cstheme="minorHAnsi"/>
          <w:sz w:val="20"/>
          <w:szCs w:val="20"/>
        </w:rPr>
        <w:t> </w:t>
      </w:r>
      <w:r w:rsidR="00F965B9" w:rsidRPr="00532044">
        <w:rPr>
          <w:rFonts w:cstheme="minorHAnsi"/>
          <w:sz w:val="20"/>
          <w:szCs w:val="20"/>
        </w:rPr>
        <w:t xml:space="preserve">zakresie transportu </w:t>
      </w:r>
      <w:r w:rsidR="00F965B9">
        <w:rPr>
          <w:rFonts w:cstheme="minorHAnsi"/>
          <w:sz w:val="20"/>
          <w:szCs w:val="20"/>
        </w:rPr>
        <w:t>oraz</w:t>
      </w:r>
      <w:r w:rsidR="00F965B9" w:rsidRPr="00532044">
        <w:rPr>
          <w:rFonts w:cstheme="minorHAnsi"/>
          <w:sz w:val="20"/>
          <w:szCs w:val="20"/>
        </w:rPr>
        <w:t xml:space="preserve"> podawania mieszanek betonowych</w:t>
      </w:r>
      <w:r>
        <w:rPr>
          <w:rFonts w:cstheme="minorHAnsi"/>
          <w:sz w:val="20"/>
          <w:szCs w:val="20"/>
        </w:rPr>
        <w:t xml:space="preserve">. </w:t>
      </w:r>
      <w:r w:rsidRPr="009B4DB4">
        <w:rPr>
          <w:rFonts w:cstheme="minorHAnsi"/>
          <w:b/>
          <w:bCs/>
          <w:sz w:val="20"/>
          <w:szCs w:val="20"/>
        </w:rPr>
        <w:t xml:space="preserve">– </w:t>
      </w:r>
      <w:r w:rsidRPr="009B4DB4">
        <w:rPr>
          <w:rFonts w:cstheme="minorHAnsi"/>
          <w:i/>
          <w:iCs/>
          <w:sz w:val="20"/>
          <w:szCs w:val="20"/>
        </w:rPr>
        <w:t>Nasze działania kierujemy do firm,</w:t>
      </w:r>
      <w:r w:rsidR="00F965B9" w:rsidRPr="009B4DB4">
        <w:rPr>
          <w:rFonts w:cstheme="minorHAnsi"/>
          <w:i/>
          <w:iCs/>
          <w:sz w:val="20"/>
          <w:szCs w:val="20"/>
        </w:rPr>
        <w:t xml:space="preserve"> które</w:t>
      </w:r>
      <w:r w:rsidR="00C734C6">
        <w:rPr>
          <w:rFonts w:cstheme="minorHAnsi"/>
          <w:i/>
          <w:iCs/>
          <w:sz w:val="20"/>
          <w:szCs w:val="20"/>
        </w:rPr>
        <w:t>,</w:t>
      </w:r>
      <w:r w:rsidR="00F965B9" w:rsidRPr="009B4DB4">
        <w:rPr>
          <w:rFonts w:cstheme="minorHAnsi"/>
          <w:i/>
          <w:iCs/>
          <w:sz w:val="20"/>
          <w:szCs w:val="20"/>
        </w:rPr>
        <w:t xml:space="preserve"> </w:t>
      </w:r>
      <w:r w:rsidR="005C41E6" w:rsidRPr="009B4DB4">
        <w:rPr>
          <w:rFonts w:cstheme="minorHAnsi"/>
          <w:i/>
          <w:iCs/>
          <w:sz w:val="20"/>
          <w:szCs w:val="20"/>
        </w:rPr>
        <w:t xml:space="preserve">realizując </w:t>
      </w:r>
      <w:r w:rsidRPr="009B4DB4">
        <w:rPr>
          <w:rFonts w:cstheme="minorHAnsi"/>
          <w:i/>
          <w:iCs/>
          <w:sz w:val="20"/>
          <w:szCs w:val="20"/>
        </w:rPr>
        <w:t>swoje zadania</w:t>
      </w:r>
      <w:r w:rsidR="00C734C6">
        <w:rPr>
          <w:rFonts w:cstheme="minorHAnsi"/>
          <w:i/>
          <w:iCs/>
          <w:sz w:val="20"/>
          <w:szCs w:val="20"/>
        </w:rPr>
        <w:t>,</w:t>
      </w:r>
      <w:r w:rsidR="005C41E6" w:rsidRPr="009B4DB4">
        <w:rPr>
          <w:rFonts w:cstheme="minorHAnsi"/>
          <w:i/>
          <w:iCs/>
          <w:sz w:val="20"/>
          <w:szCs w:val="20"/>
        </w:rPr>
        <w:t xml:space="preserve"> stawiają mocny akcent na </w:t>
      </w:r>
      <w:r w:rsidR="00F965B9" w:rsidRPr="009B4DB4">
        <w:rPr>
          <w:rFonts w:cstheme="minorHAnsi"/>
          <w:i/>
          <w:iCs/>
          <w:sz w:val="20"/>
          <w:szCs w:val="20"/>
        </w:rPr>
        <w:t>zasad</w:t>
      </w:r>
      <w:r w:rsidR="005C41E6" w:rsidRPr="009B4DB4">
        <w:rPr>
          <w:rFonts w:cstheme="minorHAnsi"/>
          <w:i/>
          <w:iCs/>
          <w:sz w:val="20"/>
          <w:szCs w:val="20"/>
        </w:rPr>
        <w:t>y</w:t>
      </w:r>
      <w:r w:rsidR="00F965B9" w:rsidRPr="009B4DB4">
        <w:rPr>
          <w:rFonts w:cstheme="minorHAnsi"/>
          <w:i/>
          <w:iCs/>
          <w:sz w:val="20"/>
          <w:szCs w:val="20"/>
        </w:rPr>
        <w:t xml:space="preserve"> bezpieczeństwa.</w:t>
      </w:r>
      <w:r w:rsidR="005C41E6" w:rsidRPr="009B4DB4">
        <w:rPr>
          <w:rFonts w:cstheme="minorHAnsi"/>
          <w:i/>
          <w:iCs/>
          <w:sz w:val="20"/>
          <w:szCs w:val="20"/>
        </w:rPr>
        <w:t xml:space="preserve"> </w:t>
      </w:r>
      <w:r w:rsidR="00F965B9" w:rsidRPr="009B4DB4">
        <w:rPr>
          <w:rFonts w:cstheme="minorHAnsi"/>
          <w:i/>
          <w:iCs/>
          <w:sz w:val="20"/>
          <w:szCs w:val="20"/>
        </w:rPr>
        <w:t>Edukujemy i</w:t>
      </w:r>
      <w:r w:rsidR="00C734C6">
        <w:rPr>
          <w:rFonts w:cstheme="minorHAnsi"/>
          <w:i/>
          <w:iCs/>
          <w:sz w:val="20"/>
          <w:szCs w:val="20"/>
        </w:rPr>
        <w:t> </w:t>
      </w:r>
      <w:r w:rsidR="00F965B9" w:rsidRPr="009B4DB4">
        <w:rPr>
          <w:rFonts w:cstheme="minorHAnsi"/>
          <w:i/>
          <w:iCs/>
          <w:sz w:val="20"/>
          <w:szCs w:val="20"/>
        </w:rPr>
        <w:t xml:space="preserve">certyfikujemy </w:t>
      </w:r>
      <w:r w:rsidRPr="00CF649D">
        <w:rPr>
          <w:rFonts w:cstheme="minorHAnsi"/>
          <w:i/>
          <w:iCs/>
          <w:sz w:val="20"/>
          <w:szCs w:val="20"/>
        </w:rPr>
        <w:t>przedsiębiorstwa</w:t>
      </w:r>
      <w:r w:rsidR="00F965B9" w:rsidRPr="00CF649D">
        <w:rPr>
          <w:rFonts w:cstheme="minorHAnsi"/>
          <w:i/>
          <w:iCs/>
          <w:sz w:val="20"/>
          <w:szCs w:val="20"/>
        </w:rPr>
        <w:t xml:space="preserve"> za pomocą szczegółowych audytów, dotyczących procedur pracy oraz</w:t>
      </w:r>
      <w:r w:rsidR="008D7D0C" w:rsidRPr="00CF649D">
        <w:rPr>
          <w:rFonts w:cstheme="minorHAnsi"/>
          <w:i/>
          <w:iCs/>
          <w:sz w:val="20"/>
          <w:szCs w:val="20"/>
        </w:rPr>
        <w:t> </w:t>
      </w:r>
      <w:r w:rsidR="00F965B9" w:rsidRPr="00CF649D">
        <w:rPr>
          <w:rFonts w:cstheme="minorHAnsi"/>
          <w:i/>
          <w:iCs/>
          <w:sz w:val="20"/>
          <w:szCs w:val="20"/>
        </w:rPr>
        <w:t>parametrów maszyn</w:t>
      </w:r>
      <w:r w:rsidRPr="00CF649D">
        <w:rPr>
          <w:rFonts w:cstheme="minorHAnsi"/>
          <w:sz w:val="20"/>
          <w:szCs w:val="20"/>
        </w:rPr>
        <w:t xml:space="preserve"> </w:t>
      </w:r>
      <w:r w:rsidRPr="00CF649D">
        <w:rPr>
          <w:rFonts w:cstheme="minorHAnsi"/>
          <w:b/>
          <w:bCs/>
          <w:sz w:val="20"/>
          <w:szCs w:val="20"/>
        </w:rPr>
        <w:t xml:space="preserve">– powiedział </w:t>
      </w:r>
      <w:r w:rsidR="00F62386" w:rsidRPr="00CF649D">
        <w:rPr>
          <w:rFonts w:cstheme="minorHAnsi"/>
          <w:b/>
          <w:bCs/>
          <w:sz w:val="20"/>
          <w:szCs w:val="20"/>
        </w:rPr>
        <w:t>Maciej Gruszczyński, Dyrektor Biura Stowarzyszenia Producentów Betonu Towarowego w Polsce</w:t>
      </w:r>
      <w:r w:rsidRPr="00CF649D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674B87F2" w14:textId="320ECDBD" w:rsidR="008D7D0C" w:rsidRDefault="00F965B9" w:rsidP="00015A1B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F965B9">
        <w:rPr>
          <w:rFonts w:cstheme="minorHAnsi"/>
          <w:sz w:val="20"/>
          <w:szCs w:val="20"/>
        </w:rPr>
        <w:br/>
      </w:r>
      <w:r w:rsidRPr="009B4DB4">
        <w:rPr>
          <w:rFonts w:cstheme="minorHAnsi"/>
          <w:sz w:val="20"/>
          <w:szCs w:val="20"/>
        </w:rPr>
        <w:t xml:space="preserve">W </w:t>
      </w:r>
      <w:r w:rsidR="009B4DB4" w:rsidRPr="009B4DB4">
        <w:rPr>
          <w:rFonts w:cstheme="minorHAnsi"/>
          <w:sz w:val="20"/>
          <w:szCs w:val="20"/>
        </w:rPr>
        <w:t>II E</w:t>
      </w:r>
      <w:r w:rsidRPr="009B4DB4">
        <w:rPr>
          <w:rFonts w:cstheme="minorHAnsi"/>
          <w:sz w:val="20"/>
          <w:szCs w:val="20"/>
        </w:rPr>
        <w:t xml:space="preserve">dycji </w:t>
      </w:r>
      <w:r w:rsidR="008D7D0C">
        <w:rPr>
          <w:rFonts w:cstheme="minorHAnsi"/>
          <w:sz w:val="20"/>
          <w:szCs w:val="20"/>
        </w:rPr>
        <w:t xml:space="preserve">Kampanii „Dobry Transport” </w:t>
      </w:r>
      <w:r w:rsidRPr="009B4DB4">
        <w:rPr>
          <w:rFonts w:cstheme="minorHAnsi"/>
          <w:sz w:val="20"/>
          <w:szCs w:val="20"/>
        </w:rPr>
        <w:t>certyfikowane zostały aż 53 pompy do betonu i 149 betonomieszarek.</w:t>
      </w:r>
      <w:r w:rsidRPr="00F965B9">
        <w:rPr>
          <w:rFonts w:cstheme="minorHAnsi"/>
          <w:sz w:val="20"/>
          <w:szCs w:val="20"/>
        </w:rPr>
        <w:t xml:space="preserve"> Większość pojazdów otrzym</w:t>
      </w:r>
      <w:r w:rsidR="008D7D0C">
        <w:rPr>
          <w:rFonts w:cstheme="minorHAnsi"/>
          <w:sz w:val="20"/>
          <w:szCs w:val="20"/>
        </w:rPr>
        <w:t>ało</w:t>
      </w:r>
      <w:r w:rsidRPr="00F965B9">
        <w:rPr>
          <w:rFonts w:cstheme="minorHAnsi"/>
          <w:sz w:val="20"/>
          <w:szCs w:val="20"/>
        </w:rPr>
        <w:t xml:space="preserve"> to wyróżnienie na okres 2 lat. </w:t>
      </w:r>
      <w:r w:rsidR="00A16E55">
        <w:rPr>
          <w:rFonts w:cstheme="minorHAnsi"/>
          <w:sz w:val="20"/>
          <w:szCs w:val="20"/>
        </w:rPr>
        <w:t xml:space="preserve">Jak podkreślają eksperci, </w:t>
      </w:r>
      <w:r w:rsidR="009B4DB4">
        <w:rPr>
          <w:rFonts w:cstheme="minorHAnsi"/>
          <w:sz w:val="20"/>
          <w:szCs w:val="20"/>
        </w:rPr>
        <w:t xml:space="preserve">posiadanie certyfikatu niesie za sobą wymierne korzyści ułatwiające funkcjonowanie na konkurencyjnym rynku. </w:t>
      </w:r>
    </w:p>
    <w:p w14:paraId="7CF78820" w14:textId="0D06B1E1" w:rsidR="001840B4" w:rsidRPr="001840B4" w:rsidRDefault="001840B4" w:rsidP="001840B4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Certyfikat dla identyfikacji</w:t>
      </w:r>
    </w:p>
    <w:p w14:paraId="57AB2C0C" w14:textId="58B8355B" w:rsidR="00F965B9" w:rsidRPr="003D3FB1" w:rsidRDefault="009B4DB4" w:rsidP="00015A1B">
      <w:pPr>
        <w:spacing w:before="120" w:line="264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Certyfikowany pojazd </w:t>
      </w:r>
      <w:r w:rsidRPr="009B4DB4">
        <w:rPr>
          <w:rFonts w:cstheme="minorHAnsi"/>
          <w:sz w:val="20"/>
          <w:szCs w:val="20"/>
        </w:rPr>
        <w:t>uzyskuje</w:t>
      </w:r>
      <w:r>
        <w:rPr>
          <w:rFonts w:cstheme="minorHAnsi"/>
          <w:sz w:val="20"/>
          <w:szCs w:val="20"/>
        </w:rPr>
        <w:t xml:space="preserve"> m.in.</w:t>
      </w:r>
      <w:r w:rsidRPr="009B4DB4">
        <w:rPr>
          <w:rFonts w:cstheme="minorHAnsi"/>
          <w:sz w:val="20"/>
          <w:szCs w:val="20"/>
        </w:rPr>
        <w:t xml:space="preserve"> prawo wjazdu na budowy realizowane przez firmy skupione w</w:t>
      </w:r>
      <w:r w:rsidR="00896399">
        <w:rPr>
          <w:rFonts w:cstheme="minorHAnsi"/>
          <w:sz w:val="20"/>
          <w:szCs w:val="20"/>
        </w:rPr>
        <w:t> </w:t>
      </w:r>
      <w:r w:rsidRPr="009B4DB4">
        <w:rPr>
          <w:rFonts w:cstheme="minorHAnsi"/>
          <w:sz w:val="20"/>
          <w:szCs w:val="20"/>
        </w:rPr>
        <w:t>Porozumieniu dla Bezpieczeństwa w Budownictwie i ich podwykonawców bez konieczności każdorazowego prowadzenia prekwalifikacji i kontroli wstępnych z zakresu BHP</w:t>
      </w:r>
      <w:r>
        <w:rPr>
          <w:rFonts w:cstheme="minorHAnsi"/>
          <w:sz w:val="20"/>
          <w:szCs w:val="20"/>
        </w:rPr>
        <w:t xml:space="preserve">. </w:t>
      </w:r>
      <w:r w:rsidR="00F14515">
        <w:rPr>
          <w:rFonts w:cstheme="minorHAnsi"/>
          <w:sz w:val="20"/>
          <w:szCs w:val="20"/>
        </w:rPr>
        <w:t>Ponadto, f</w:t>
      </w:r>
      <w:r w:rsidRPr="009B4DB4">
        <w:rPr>
          <w:rFonts w:cstheme="minorHAnsi"/>
          <w:sz w:val="20"/>
          <w:szCs w:val="20"/>
        </w:rPr>
        <w:t>irmy świadczące usługi w zakresie transportu i podawania betonu uprawnione są do wolnego wjazdu na</w:t>
      </w:r>
      <w:r w:rsidR="00896399">
        <w:rPr>
          <w:rFonts w:cstheme="minorHAnsi"/>
          <w:sz w:val="20"/>
          <w:szCs w:val="20"/>
        </w:rPr>
        <w:t> </w:t>
      </w:r>
      <w:r w:rsidR="00A16E55">
        <w:rPr>
          <w:rFonts w:cstheme="minorHAnsi"/>
          <w:sz w:val="20"/>
          <w:szCs w:val="20"/>
        </w:rPr>
        <w:t>teren</w:t>
      </w:r>
      <w:r w:rsidRPr="009B4DB4">
        <w:rPr>
          <w:rFonts w:cstheme="minorHAnsi"/>
          <w:sz w:val="20"/>
          <w:szCs w:val="20"/>
        </w:rPr>
        <w:t xml:space="preserve"> wytwórni betonu towarowego przynależn</w:t>
      </w:r>
      <w:r w:rsidR="00A16E55">
        <w:rPr>
          <w:rFonts w:cstheme="minorHAnsi"/>
          <w:sz w:val="20"/>
          <w:szCs w:val="20"/>
        </w:rPr>
        <w:t>ych</w:t>
      </w:r>
      <w:r w:rsidRPr="009B4DB4">
        <w:rPr>
          <w:rFonts w:cstheme="minorHAnsi"/>
          <w:sz w:val="20"/>
          <w:szCs w:val="20"/>
        </w:rPr>
        <w:t xml:space="preserve"> do SPBT w okresie ważności certyfikatu bez dodatkowych kontroli z zakresu BHP</w:t>
      </w:r>
      <w:r w:rsidR="002673B3">
        <w:rPr>
          <w:rFonts w:cstheme="minorHAnsi"/>
          <w:sz w:val="20"/>
          <w:szCs w:val="20"/>
        </w:rPr>
        <w:t>.</w:t>
      </w:r>
      <w:r w:rsidR="003D3FB1">
        <w:rPr>
          <w:rFonts w:cstheme="minorHAnsi"/>
          <w:sz w:val="20"/>
          <w:szCs w:val="20"/>
        </w:rPr>
        <w:t xml:space="preserve"> – </w:t>
      </w:r>
      <w:r w:rsidR="003D3FB1" w:rsidRPr="003D3FB1">
        <w:rPr>
          <w:rFonts w:cstheme="minorHAnsi"/>
          <w:i/>
          <w:iCs/>
          <w:sz w:val="20"/>
          <w:szCs w:val="20"/>
        </w:rPr>
        <w:t>Udział w Kampanii „Dobry Transport”</w:t>
      </w:r>
      <w:r w:rsidR="00F965B9" w:rsidRPr="003D3FB1">
        <w:rPr>
          <w:rFonts w:cstheme="minorHAnsi"/>
          <w:i/>
          <w:iCs/>
          <w:sz w:val="20"/>
          <w:szCs w:val="20"/>
        </w:rPr>
        <w:t xml:space="preserve"> umożliwia także łatwą identyfikację pojazdów certyfikowanych.  Każda z maszyn, która otrzymała certyfikat, oznaczona jest naklejką ułatwiającą identyfikację. Na stronie</w:t>
      </w:r>
      <w:r w:rsidR="003D3FB1" w:rsidRPr="003D3FB1">
        <w:rPr>
          <w:rFonts w:cstheme="minorHAnsi"/>
          <w:i/>
          <w:iCs/>
          <w:sz w:val="20"/>
          <w:szCs w:val="20"/>
        </w:rPr>
        <w:t xml:space="preserve"> internetowej </w:t>
      </w:r>
      <w:r w:rsidR="00F965B9" w:rsidRPr="003D3FB1">
        <w:rPr>
          <w:rFonts w:cstheme="minorHAnsi"/>
          <w:i/>
          <w:iCs/>
          <w:sz w:val="20"/>
          <w:szCs w:val="20"/>
        </w:rPr>
        <w:t>SPBT znajduje się wyszukiwarka, która umożliwia sprawdzenie ważność certyfikatu pojazdu za pomocą numeru rejestracyjnego</w:t>
      </w:r>
      <w:r w:rsidR="003D3FB1">
        <w:rPr>
          <w:rFonts w:cstheme="minorHAnsi"/>
          <w:sz w:val="20"/>
          <w:szCs w:val="20"/>
        </w:rPr>
        <w:t xml:space="preserve"> – </w:t>
      </w:r>
      <w:r w:rsidR="003D3FB1" w:rsidRPr="003D3FB1">
        <w:rPr>
          <w:rFonts w:cstheme="minorHAnsi"/>
          <w:b/>
          <w:bCs/>
          <w:sz w:val="20"/>
          <w:szCs w:val="20"/>
        </w:rPr>
        <w:t xml:space="preserve">podkreśla </w:t>
      </w:r>
      <w:r w:rsidR="00A55737">
        <w:rPr>
          <w:rFonts w:cstheme="minorHAnsi"/>
          <w:b/>
          <w:bCs/>
          <w:sz w:val="20"/>
          <w:szCs w:val="20"/>
        </w:rPr>
        <w:t>Maciej Gruszczyński.</w:t>
      </w:r>
      <w:r w:rsidR="00F965B9" w:rsidRPr="003D3FB1">
        <w:rPr>
          <w:rFonts w:cstheme="minorHAnsi"/>
          <w:b/>
          <w:bCs/>
          <w:sz w:val="20"/>
          <w:szCs w:val="20"/>
        </w:rPr>
        <w:t> </w:t>
      </w:r>
    </w:p>
    <w:p w14:paraId="5CC5C018" w14:textId="3CEC62A9" w:rsidR="008D3A6E" w:rsidRPr="00E7152C" w:rsidRDefault="003D3FB1" w:rsidP="00E7152C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Twórcy Kampanii zapowiadają kolejne edycje</w:t>
      </w:r>
      <w:r w:rsidR="00F919FE">
        <w:rPr>
          <w:rFonts w:cstheme="minorHAnsi"/>
          <w:sz w:val="20"/>
          <w:szCs w:val="20"/>
        </w:rPr>
        <w:t xml:space="preserve"> kampanii</w:t>
      </w:r>
      <w:r>
        <w:rPr>
          <w:rFonts w:cstheme="minorHAnsi"/>
          <w:sz w:val="20"/>
          <w:szCs w:val="20"/>
        </w:rPr>
        <w:t xml:space="preserve"> </w:t>
      </w:r>
      <w:r w:rsidR="008D7D0C">
        <w:rPr>
          <w:rFonts w:cstheme="minorHAnsi"/>
          <w:sz w:val="20"/>
          <w:szCs w:val="20"/>
        </w:rPr>
        <w:t>„Dobr</w:t>
      </w:r>
      <w:r w:rsidR="007E75AF">
        <w:rPr>
          <w:rFonts w:cstheme="minorHAnsi"/>
          <w:sz w:val="20"/>
          <w:szCs w:val="20"/>
        </w:rPr>
        <w:t>y</w:t>
      </w:r>
      <w:r w:rsidR="008D7D0C">
        <w:rPr>
          <w:rFonts w:cstheme="minorHAnsi"/>
          <w:sz w:val="20"/>
          <w:szCs w:val="20"/>
        </w:rPr>
        <w:t xml:space="preserve"> Transport</w:t>
      </w:r>
      <w:bookmarkStart w:id="0" w:name="_GoBack"/>
      <w:bookmarkEnd w:id="0"/>
      <w:r w:rsidR="008D7D0C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.</w:t>
      </w:r>
    </w:p>
    <w:p w14:paraId="29673C9A" w14:textId="77777777" w:rsidR="009759A0" w:rsidRPr="000E418F" w:rsidRDefault="009759A0" w:rsidP="001B764C">
      <w:pPr>
        <w:spacing w:before="120" w:line="264" w:lineRule="auto"/>
        <w:jc w:val="both"/>
        <w:rPr>
          <w:rFonts w:cstheme="minorHAnsi"/>
          <w:sz w:val="16"/>
          <w:szCs w:val="16"/>
        </w:rPr>
      </w:pPr>
    </w:p>
    <w:p w14:paraId="788C984A" w14:textId="77777777" w:rsidR="001B764C" w:rsidRPr="000E418F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0E418F">
        <w:rPr>
          <w:rFonts w:cstheme="minorHAnsi"/>
          <w:sz w:val="20"/>
          <w:szCs w:val="20"/>
        </w:rPr>
        <w:t>dr inż. Maciej Gruszczyński</w:t>
      </w:r>
    </w:p>
    <w:p w14:paraId="44BB3F80" w14:textId="77777777" w:rsidR="001B764C" w:rsidRPr="000E418F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0E418F">
        <w:rPr>
          <w:rFonts w:cstheme="minorHAnsi"/>
          <w:sz w:val="20"/>
          <w:szCs w:val="20"/>
        </w:rPr>
        <w:t>Dyrektor Biura SPBT</w:t>
      </w:r>
    </w:p>
    <w:p w14:paraId="5E7FEBA3" w14:textId="77777777" w:rsidR="001B764C" w:rsidRPr="00751008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  <w:lang w:val="en-US"/>
        </w:rPr>
      </w:pPr>
      <w:r w:rsidRPr="00D10E27">
        <w:rPr>
          <w:rFonts w:cstheme="minorHAnsi"/>
          <w:sz w:val="20"/>
          <w:szCs w:val="20"/>
          <w:lang w:val="en-US"/>
        </w:rPr>
        <w:t>tel. 602 883 9</w:t>
      </w:r>
      <w:r w:rsidRPr="00751008">
        <w:rPr>
          <w:rFonts w:cstheme="minorHAnsi"/>
          <w:sz w:val="20"/>
          <w:szCs w:val="20"/>
          <w:lang w:val="en-US"/>
        </w:rPr>
        <w:t>95</w:t>
      </w:r>
    </w:p>
    <w:p w14:paraId="6C7FB9C2" w14:textId="77777777" w:rsidR="001B764C" w:rsidRPr="00751008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  <w:lang w:val="en-US"/>
        </w:rPr>
      </w:pPr>
      <w:r w:rsidRPr="00751008">
        <w:rPr>
          <w:rFonts w:cstheme="minorHAnsi"/>
          <w:sz w:val="20"/>
          <w:szCs w:val="20"/>
          <w:lang w:val="en-US"/>
        </w:rPr>
        <w:t>e-mail: gruszczynski@spbt.pl</w:t>
      </w:r>
    </w:p>
    <w:p w14:paraId="7B0636BE" w14:textId="77777777" w:rsidR="00B77D1F" w:rsidRDefault="00B77D1F" w:rsidP="007027AF">
      <w:pPr>
        <w:spacing w:line="264" w:lineRule="auto"/>
        <w:jc w:val="both"/>
        <w:rPr>
          <w:rFonts w:cstheme="minorHAnsi"/>
          <w:sz w:val="22"/>
          <w:szCs w:val="22"/>
          <w:lang w:val="en-US"/>
        </w:rPr>
      </w:pPr>
    </w:p>
    <w:p w14:paraId="386F0D30" w14:textId="77777777" w:rsidR="009759A0" w:rsidRDefault="009759A0" w:rsidP="007027AF">
      <w:pPr>
        <w:spacing w:line="264" w:lineRule="auto"/>
        <w:jc w:val="both"/>
        <w:rPr>
          <w:rFonts w:cstheme="minorHAnsi"/>
          <w:sz w:val="22"/>
          <w:szCs w:val="22"/>
          <w:lang w:val="en-US"/>
        </w:rPr>
      </w:pPr>
    </w:p>
    <w:p w14:paraId="1759AF26" w14:textId="77777777" w:rsidR="009759A0" w:rsidRPr="00751008" w:rsidRDefault="009759A0" w:rsidP="007027AF">
      <w:pPr>
        <w:spacing w:line="264" w:lineRule="auto"/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56"/>
      </w:tblGrid>
      <w:tr w:rsidR="007027AF" w:rsidRPr="000E418F" w14:paraId="64BA2FCE" w14:textId="77777777" w:rsidTr="004B3314">
        <w:tc>
          <w:tcPr>
            <w:tcW w:w="9056" w:type="dxa"/>
            <w:tcBorders>
              <w:top w:val="single" w:sz="4" w:space="0" w:color="B7B5B5"/>
              <w:left w:val="single" w:sz="4" w:space="0" w:color="B7B5B5"/>
              <w:bottom w:val="single" w:sz="4" w:space="0" w:color="B7B5B5"/>
              <w:right w:val="single" w:sz="4" w:space="0" w:color="B7B5B5"/>
            </w:tcBorders>
          </w:tcPr>
          <w:p w14:paraId="66A10DEF" w14:textId="77777777" w:rsidR="00955A51" w:rsidRPr="000E418F" w:rsidRDefault="00955A51" w:rsidP="00955A51">
            <w:pPr>
              <w:spacing w:after="120"/>
              <w:rPr>
                <w:rFonts w:cstheme="minorHAnsi"/>
                <w:b/>
                <w:color w:val="07A439"/>
                <w:sz w:val="18"/>
                <w:szCs w:val="18"/>
              </w:rPr>
            </w:pPr>
            <w:r w:rsidRPr="000E418F">
              <w:rPr>
                <w:rFonts w:cstheme="minorHAnsi"/>
                <w:b/>
                <w:color w:val="07A439"/>
                <w:sz w:val="18"/>
                <w:szCs w:val="18"/>
              </w:rPr>
              <w:t>O SPBT:</w:t>
            </w:r>
          </w:p>
          <w:p w14:paraId="4BA06E74" w14:textId="77777777" w:rsidR="007027AF" w:rsidRPr="000E418F" w:rsidRDefault="00955A51" w:rsidP="00FD0751">
            <w:pPr>
              <w:jc w:val="both"/>
              <w:rPr>
                <w:rFonts w:cstheme="minorHAnsi"/>
                <w:sz w:val="18"/>
                <w:szCs w:val="18"/>
              </w:rPr>
            </w:pPr>
            <w:r w:rsidRPr="000E418F">
              <w:rPr>
                <w:rFonts w:cstheme="minorHAnsi"/>
                <w:sz w:val="18"/>
                <w:szCs w:val="18"/>
              </w:rPr>
              <w:t xml:space="preserve">Stowarzyszenie Producentów Betonu Towarowego w Polsce zostało powołane w 1999. Dziś organizacja skupia </w:t>
            </w:r>
            <w:r w:rsidR="007224BF" w:rsidRPr="000E418F">
              <w:rPr>
                <w:rFonts w:cstheme="minorHAnsi"/>
                <w:sz w:val="18"/>
                <w:szCs w:val="18"/>
              </w:rPr>
              <w:t>58</w:t>
            </w:r>
            <w:r w:rsidRPr="000E418F">
              <w:rPr>
                <w:rFonts w:cstheme="minorHAnsi"/>
                <w:sz w:val="18"/>
                <w:szCs w:val="18"/>
              </w:rPr>
              <w:t xml:space="preserve"> Członków, wywodzących się z kręgu szeroko pojętej branży betonowej - tj. producentów, dostawców sprzętu i usług, chemii budowlanej i obsługi laboratoryjnej. Firmy skupione w SPBT reprezentują 50-60 </w:t>
            </w:r>
            <w:r w:rsidR="00FD0751" w:rsidRPr="000E418F">
              <w:rPr>
                <w:rFonts w:cstheme="minorHAnsi"/>
                <w:sz w:val="18"/>
                <w:szCs w:val="18"/>
              </w:rPr>
              <w:t>proc.</w:t>
            </w:r>
            <w:r w:rsidRPr="000E418F">
              <w:rPr>
                <w:rFonts w:cstheme="minorHAnsi"/>
                <w:sz w:val="18"/>
                <w:szCs w:val="18"/>
              </w:rPr>
              <w:t xml:space="preserve"> wolumenu produkcji betonu towarowego w naszym kraju. Stowarzyszenie jest członkiem Europejskiej Organizacji Betonu Towarowego (ERMCO).</w:t>
            </w:r>
          </w:p>
        </w:tc>
      </w:tr>
    </w:tbl>
    <w:p w14:paraId="55C8DF9B" w14:textId="77777777" w:rsidR="007D0D39" w:rsidRPr="007027AF" w:rsidRDefault="007D0D39">
      <w:pPr>
        <w:rPr>
          <w:sz w:val="22"/>
          <w:szCs w:val="22"/>
        </w:rPr>
      </w:pPr>
    </w:p>
    <w:sectPr w:rsidR="007D0D39" w:rsidRPr="007027AF" w:rsidSect="00836299">
      <w:headerReference w:type="default" r:id="rId8"/>
      <w:footerReference w:type="default" r:id="rId9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7717" w14:textId="77777777" w:rsidR="00452617" w:rsidRDefault="00452617" w:rsidP="007477F4">
      <w:r>
        <w:separator/>
      </w:r>
    </w:p>
  </w:endnote>
  <w:endnote w:type="continuationSeparator" w:id="0">
    <w:p w14:paraId="2FF44C5A" w14:textId="77777777" w:rsidR="00452617" w:rsidRDefault="00452617" w:rsidP="007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B3CF" w14:textId="77777777" w:rsidR="0001121E" w:rsidRDefault="0001121E"/>
  <w:tbl>
    <w:tblPr>
      <w:tblStyle w:val="Tabela-Siatka"/>
      <w:tblW w:w="0" w:type="auto"/>
      <w:tblBorders>
        <w:top w:val="single" w:sz="4" w:space="0" w:color="B7B5B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6"/>
    </w:tblGrid>
    <w:tr w:rsidR="0001121E" w14:paraId="7DE66404" w14:textId="77777777" w:rsidTr="0001121E">
      <w:tc>
        <w:tcPr>
          <w:tcW w:w="9056" w:type="dxa"/>
        </w:tcPr>
        <w:p w14:paraId="495BDFAB" w14:textId="77777777" w:rsidR="0001121E" w:rsidRPr="0001121E" w:rsidRDefault="0001121E" w:rsidP="0001121E">
          <w:pPr>
            <w:pStyle w:val="Stopka"/>
            <w:jc w:val="center"/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</w:pPr>
          <w:r>
            <w:rPr>
              <w:rFonts w:ascii="Arial Narrow" w:hAnsi="Arial Narrow"/>
              <w:b/>
              <w:color w:val="07A439"/>
              <w:sz w:val="16"/>
              <w:szCs w:val="16"/>
            </w:rPr>
            <w:br/>
          </w:r>
          <w:r w:rsidRPr="0001121E"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  <w:t>Stowarzyszenie Producentów Betonu Towarowego w Polsce</w:t>
          </w:r>
        </w:p>
        <w:p w14:paraId="64A08A4C" w14:textId="584A82D1" w:rsidR="0001121E" w:rsidRPr="0001121E" w:rsidRDefault="0001121E" w:rsidP="0001121E">
          <w:pPr>
            <w:pStyle w:val="Stopka"/>
            <w:jc w:val="center"/>
            <w:rPr>
              <w:rFonts w:ascii="Arial Narrow" w:hAnsi="Arial Narrow"/>
              <w:sz w:val="16"/>
              <w:szCs w:val="16"/>
            </w:rPr>
          </w:pPr>
          <w:r w:rsidRPr="0001121E">
            <w:rPr>
              <w:rFonts w:ascii="Arial Narrow" w:hAnsi="Arial Narrow"/>
              <w:color w:val="767171" w:themeColor="background2" w:themeShade="80"/>
              <w:sz w:val="16"/>
              <w:szCs w:val="16"/>
            </w:rPr>
            <w:t>ul. Morawskiego 5, 30 - 102 Kraków; tel./fax: +48 12 427.28.44; e-mail</w:t>
          </w:r>
          <w:r w:rsidRPr="0001121E">
            <w:rPr>
              <w:rFonts w:ascii="Arial Narrow" w:hAnsi="Arial Narrow"/>
              <w:sz w:val="16"/>
              <w:szCs w:val="16"/>
            </w:rPr>
            <w:t xml:space="preserve">: </w:t>
          </w:r>
          <w:hyperlink r:id="rId1" w:history="1">
            <w:r w:rsidR="00270C54">
              <w:rPr>
                <w:rStyle w:val="Hipercze"/>
                <w:rFonts w:ascii="Arial Narrow" w:hAnsi="Arial Narrow"/>
                <w:color w:val="07A439"/>
                <w:sz w:val="16"/>
                <w:szCs w:val="16"/>
              </w:rPr>
              <w:t>spbt</w:t>
            </w:r>
            <w:r w:rsidRPr="0001121E">
              <w:rPr>
                <w:rStyle w:val="Hipercze"/>
                <w:rFonts w:ascii="Arial Narrow" w:hAnsi="Arial Narrow"/>
                <w:color w:val="07A439"/>
                <w:sz w:val="16"/>
                <w:szCs w:val="16"/>
              </w:rPr>
              <w:t>@spbt.pl</w:t>
            </w:r>
          </w:hyperlink>
          <w:r w:rsidRPr="0001121E">
            <w:rPr>
              <w:rFonts w:ascii="Arial Narrow" w:hAnsi="Arial Narrow"/>
              <w:sz w:val="16"/>
              <w:szCs w:val="16"/>
            </w:rPr>
            <w:t xml:space="preserve">; </w:t>
          </w:r>
          <w:hyperlink r:id="rId2" w:history="1">
            <w:r w:rsidRPr="0001121E">
              <w:rPr>
                <w:rStyle w:val="Hipercze"/>
                <w:rFonts w:ascii="Arial Narrow" w:hAnsi="Arial Narrow"/>
                <w:color w:val="07A439"/>
                <w:sz w:val="16"/>
                <w:szCs w:val="16"/>
              </w:rPr>
              <w:t>www.spbt.pl</w:t>
            </w:r>
          </w:hyperlink>
        </w:p>
      </w:tc>
    </w:tr>
  </w:tbl>
  <w:p w14:paraId="0A97E890" w14:textId="77777777" w:rsidR="0001121E" w:rsidRPr="0001121E" w:rsidRDefault="0001121E" w:rsidP="0001121E">
    <w:pPr>
      <w:pStyle w:val="Stopka"/>
      <w:rPr>
        <w:rFonts w:ascii="Arial Narrow" w:hAnsi="Arial Narrow"/>
        <w:b/>
        <w:color w:val="07A43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CBBC" w14:textId="77777777" w:rsidR="00452617" w:rsidRDefault="00452617" w:rsidP="007477F4">
      <w:r>
        <w:separator/>
      </w:r>
    </w:p>
  </w:footnote>
  <w:footnote w:type="continuationSeparator" w:id="0">
    <w:p w14:paraId="52A8F250" w14:textId="77777777" w:rsidR="00452617" w:rsidRDefault="00452617" w:rsidP="0074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F69C" w14:textId="77777777" w:rsidR="007477F4" w:rsidRDefault="008A6776" w:rsidP="00D11A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93BFD" wp14:editId="708F1377">
          <wp:extent cx="984250" cy="669490"/>
          <wp:effectExtent l="0" t="0" r="6350" b="0"/>
          <wp:docPr id="3" name="Obraz 3" descr="WNIOSEK SPBT DO PREMIERA MATEUSZA MORAWIECKIEGO – BUILDER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IOSEK SPBT DO PREMIERA MATEUSZA MORAWIECKIEGO – BUILDER POL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8" t="17225" r="15822" b="20369"/>
                  <a:stretch/>
                </pic:blipFill>
                <pic:spPr bwMode="auto">
                  <a:xfrm>
                    <a:off x="0" y="0"/>
                    <a:ext cx="1003971" cy="682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A6776">
      <w:rPr>
        <w:noProof/>
        <w:lang w:eastAsia="pl-PL"/>
      </w:rPr>
      <w:drawing>
        <wp:inline distT="0" distB="0" distL="0" distR="0" wp14:anchorId="3BEAA76A" wp14:editId="34257463">
          <wp:extent cx="821896" cy="755650"/>
          <wp:effectExtent l="0" t="0" r="0" b="6350"/>
          <wp:docPr id="1" name="Obraz 1" descr="C:\Users\Agnieszka Nowakowska\Desktop\home office\spbt\grafiki\logo-dobry-tran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 Nowakowska\Desktop\home office\spbt\grafiki\logo-dobry-transp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39" cy="79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7F4">
      <w:rPr>
        <w:noProof/>
        <w:lang w:eastAsia="pl-PL"/>
      </w:rPr>
      <w:drawing>
        <wp:inline distT="0" distB="0" distL="0" distR="0" wp14:anchorId="1BEEBC81" wp14:editId="30C25FBB">
          <wp:extent cx="2717800" cy="736753"/>
          <wp:effectExtent l="0" t="0" r="635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8" t="1" b="4817"/>
                  <a:stretch/>
                </pic:blipFill>
                <pic:spPr bwMode="auto">
                  <a:xfrm>
                    <a:off x="0" y="0"/>
                    <a:ext cx="2743993" cy="743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66876D" w14:textId="77777777" w:rsidR="007477F4" w:rsidRDefault="00747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6F8"/>
    <w:multiLevelType w:val="multilevel"/>
    <w:tmpl w:val="500647AA"/>
    <w:lvl w:ilvl="0">
      <w:start w:val="1"/>
      <w:numFmt w:val="decimal"/>
      <w:pStyle w:val="Nagwek1"/>
      <w:lvlText w:val="%1."/>
      <w:lvlJc w:val="left"/>
      <w:pPr>
        <w:tabs>
          <w:tab w:val="num" w:pos="1070"/>
        </w:tabs>
      </w:pPr>
      <w:rPr>
        <w:rFonts w:hint="default"/>
        <w:color w:val="3C914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7"/>
        </w:tabs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 w15:restartNumberingAfterBreak="0">
    <w:nsid w:val="048A4D56"/>
    <w:multiLevelType w:val="multilevel"/>
    <w:tmpl w:val="265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D3B59"/>
    <w:multiLevelType w:val="hybridMultilevel"/>
    <w:tmpl w:val="8EACF70E"/>
    <w:lvl w:ilvl="0" w:tplc="02E2DD7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931"/>
    <w:multiLevelType w:val="hybridMultilevel"/>
    <w:tmpl w:val="AA422AFC"/>
    <w:lvl w:ilvl="0" w:tplc="8E3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D4A20"/>
    <w:multiLevelType w:val="hybridMultilevel"/>
    <w:tmpl w:val="D7E4E060"/>
    <w:lvl w:ilvl="0" w:tplc="4320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9B1808"/>
    <w:multiLevelType w:val="hybridMultilevel"/>
    <w:tmpl w:val="5E38016E"/>
    <w:lvl w:ilvl="0" w:tplc="0D281B52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68F1"/>
    <w:multiLevelType w:val="multilevel"/>
    <w:tmpl w:val="694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C2536"/>
    <w:multiLevelType w:val="hybridMultilevel"/>
    <w:tmpl w:val="A67666A8"/>
    <w:lvl w:ilvl="0" w:tplc="9FA05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4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6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4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2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8E2071"/>
    <w:multiLevelType w:val="hybridMultilevel"/>
    <w:tmpl w:val="E3F28204"/>
    <w:lvl w:ilvl="0" w:tplc="9B92D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A600FC8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EC8068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A5D1CAC"/>
    <w:multiLevelType w:val="multilevel"/>
    <w:tmpl w:val="38C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5474805"/>
    <w:multiLevelType w:val="hybridMultilevel"/>
    <w:tmpl w:val="5B10CB64"/>
    <w:lvl w:ilvl="0" w:tplc="18B8B976">
      <w:start w:val="1"/>
      <w:numFmt w:val="bullet"/>
      <w:pStyle w:val="innerbullet2ndlevel"/>
      <w:lvlText w:val="-"/>
      <w:lvlJc w:val="left"/>
      <w:pPr>
        <w:tabs>
          <w:tab w:val="num" w:pos="737"/>
        </w:tabs>
        <w:ind w:left="737" w:hanging="170"/>
      </w:pPr>
      <w:rPr>
        <w:rFonts w:ascii="Helvetica" w:hAnsi="Helvetic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9404D2"/>
    <w:multiLevelType w:val="multilevel"/>
    <w:tmpl w:val="491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5410CB"/>
    <w:multiLevelType w:val="hybridMultilevel"/>
    <w:tmpl w:val="8850DCE8"/>
    <w:lvl w:ilvl="0" w:tplc="5A7470B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42"/>
    <w:rsid w:val="000033B2"/>
    <w:rsid w:val="0001121E"/>
    <w:rsid w:val="00015A1B"/>
    <w:rsid w:val="00023E3B"/>
    <w:rsid w:val="00025C99"/>
    <w:rsid w:val="00027BAB"/>
    <w:rsid w:val="000342AF"/>
    <w:rsid w:val="00035DF5"/>
    <w:rsid w:val="00057484"/>
    <w:rsid w:val="000608DC"/>
    <w:rsid w:val="00072899"/>
    <w:rsid w:val="000728C3"/>
    <w:rsid w:val="000A18EC"/>
    <w:rsid w:val="000A64B8"/>
    <w:rsid w:val="000B0F91"/>
    <w:rsid w:val="000B16FA"/>
    <w:rsid w:val="000B31B2"/>
    <w:rsid w:val="000B7B31"/>
    <w:rsid w:val="000E418F"/>
    <w:rsid w:val="000F1D61"/>
    <w:rsid w:val="000F342E"/>
    <w:rsid w:val="00124201"/>
    <w:rsid w:val="001250C6"/>
    <w:rsid w:val="001260C8"/>
    <w:rsid w:val="001415E9"/>
    <w:rsid w:val="001544C3"/>
    <w:rsid w:val="001617DC"/>
    <w:rsid w:val="00171FC8"/>
    <w:rsid w:val="00173A40"/>
    <w:rsid w:val="001840B4"/>
    <w:rsid w:val="001B596E"/>
    <w:rsid w:val="001B622F"/>
    <w:rsid w:val="001B764C"/>
    <w:rsid w:val="001C3BD1"/>
    <w:rsid w:val="001E0D3D"/>
    <w:rsid w:val="002145C0"/>
    <w:rsid w:val="00215B7A"/>
    <w:rsid w:val="00226F12"/>
    <w:rsid w:val="00240D40"/>
    <w:rsid w:val="00261C9E"/>
    <w:rsid w:val="002673B3"/>
    <w:rsid w:val="00270C54"/>
    <w:rsid w:val="002739C8"/>
    <w:rsid w:val="00290DED"/>
    <w:rsid w:val="002910DE"/>
    <w:rsid w:val="0029569E"/>
    <w:rsid w:val="00295779"/>
    <w:rsid w:val="00297E1B"/>
    <w:rsid w:val="002C7B67"/>
    <w:rsid w:val="002D7A0D"/>
    <w:rsid w:val="002D7C1C"/>
    <w:rsid w:val="0031179B"/>
    <w:rsid w:val="00311E6A"/>
    <w:rsid w:val="00314429"/>
    <w:rsid w:val="00322C04"/>
    <w:rsid w:val="003856AA"/>
    <w:rsid w:val="00396FA6"/>
    <w:rsid w:val="0039703A"/>
    <w:rsid w:val="003A07EE"/>
    <w:rsid w:val="003A550F"/>
    <w:rsid w:val="003B77C1"/>
    <w:rsid w:val="003D3FB1"/>
    <w:rsid w:val="003D44B9"/>
    <w:rsid w:val="003E0FDA"/>
    <w:rsid w:val="003E566D"/>
    <w:rsid w:val="00403C6C"/>
    <w:rsid w:val="00413057"/>
    <w:rsid w:val="004230E8"/>
    <w:rsid w:val="00444D64"/>
    <w:rsid w:val="00445404"/>
    <w:rsid w:val="00452617"/>
    <w:rsid w:val="00453541"/>
    <w:rsid w:val="0045788B"/>
    <w:rsid w:val="00460094"/>
    <w:rsid w:val="004648D5"/>
    <w:rsid w:val="004B2C49"/>
    <w:rsid w:val="004B3314"/>
    <w:rsid w:val="004B3535"/>
    <w:rsid w:val="004B5574"/>
    <w:rsid w:val="004E7610"/>
    <w:rsid w:val="004F4029"/>
    <w:rsid w:val="00502ACB"/>
    <w:rsid w:val="0052107B"/>
    <w:rsid w:val="00532044"/>
    <w:rsid w:val="00587433"/>
    <w:rsid w:val="005B0868"/>
    <w:rsid w:val="005C41E6"/>
    <w:rsid w:val="005D72FE"/>
    <w:rsid w:val="005F7F1D"/>
    <w:rsid w:val="00600A32"/>
    <w:rsid w:val="0061466F"/>
    <w:rsid w:val="00631443"/>
    <w:rsid w:val="00633FB4"/>
    <w:rsid w:val="00670B65"/>
    <w:rsid w:val="006A571A"/>
    <w:rsid w:val="00701782"/>
    <w:rsid w:val="007027AF"/>
    <w:rsid w:val="0071693E"/>
    <w:rsid w:val="007224BF"/>
    <w:rsid w:val="007239D3"/>
    <w:rsid w:val="00734A4B"/>
    <w:rsid w:val="00743FFB"/>
    <w:rsid w:val="007477F4"/>
    <w:rsid w:val="00750DE7"/>
    <w:rsid w:val="00751008"/>
    <w:rsid w:val="00763B42"/>
    <w:rsid w:val="007945BA"/>
    <w:rsid w:val="007B18DB"/>
    <w:rsid w:val="007D0D39"/>
    <w:rsid w:val="007D13A4"/>
    <w:rsid w:val="007E75AF"/>
    <w:rsid w:val="007F1342"/>
    <w:rsid w:val="007F220D"/>
    <w:rsid w:val="007F3FCA"/>
    <w:rsid w:val="008054BE"/>
    <w:rsid w:val="00826CF0"/>
    <w:rsid w:val="00831169"/>
    <w:rsid w:val="00836299"/>
    <w:rsid w:val="00840B48"/>
    <w:rsid w:val="0089619B"/>
    <w:rsid w:val="00896399"/>
    <w:rsid w:val="008A54C8"/>
    <w:rsid w:val="008A6776"/>
    <w:rsid w:val="008B1459"/>
    <w:rsid w:val="008B2AB4"/>
    <w:rsid w:val="008D3A6E"/>
    <w:rsid w:val="008D7D0C"/>
    <w:rsid w:val="00904801"/>
    <w:rsid w:val="00945C4A"/>
    <w:rsid w:val="009476BB"/>
    <w:rsid w:val="00955A51"/>
    <w:rsid w:val="0096125A"/>
    <w:rsid w:val="00973E76"/>
    <w:rsid w:val="009756BC"/>
    <w:rsid w:val="009759A0"/>
    <w:rsid w:val="00991C60"/>
    <w:rsid w:val="00991C9D"/>
    <w:rsid w:val="009A54D8"/>
    <w:rsid w:val="009B041F"/>
    <w:rsid w:val="009B4DB4"/>
    <w:rsid w:val="009C563E"/>
    <w:rsid w:val="009C7DA5"/>
    <w:rsid w:val="00A0451D"/>
    <w:rsid w:val="00A05393"/>
    <w:rsid w:val="00A16E55"/>
    <w:rsid w:val="00A20101"/>
    <w:rsid w:val="00A34959"/>
    <w:rsid w:val="00A553BB"/>
    <w:rsid w:val="00A55737"/>
    <w:rsid w:val="00A62846"/>
    <w:rsid w:val="00A82071"/>
    <w:rsid w:val="00A82F9F"/>
    <w:rsid w:val="00A8447B"/>
    <w:rsid w:val="00AC27BF"/>
    <w:rsid w:val="00AE0503"/>
    <w:rsid w:val="00B41293"/>
    <w:rsid w:val="00B45F59"/>
    <w:rsid w:val="00B73F09"/>
    <w:rsid w:val="00B77D1F"/>
    <w:rsid w:val="00BB7A3B"/>
    <w:rsid w:val="00BC41A4"/>
    <w:rsid w:val="00C06913"/>
    <w:rsid w:val="00C21B54"/>
    <w:rsid w:val="00C257A9"/>
    <w:rsid w:val="00C31B7A"/>
    <w:rsid w:val="00C56AE2"/>
    <w:rsid w:val="00C734C6"/>
    <w:rsid w:val="00C80FE1"/>
    <w:rsid w:val="00C91736"/>
    <w:rsid w:val="00C94F7C"/>
    <w:rsid w:val="00C96DDB"/>
    <w:rsid w:val="00CB0DDE"/>
    <w:rsid w:val="00CB6617"/>
    <w:rsid w:val="00CE624C"/>
    <w:rsid w:val="00CE789C"/>
    <w:rsid w:val="00CF649D"/>
    <w:rsid w:val="00D10E27"/>
    <w:rsid w:val="00D11A29"/>
    <w:rsid w:val="00D12B91"/>
    <w:rsid w:val="00D24601"/>
    <w:rsid w:val="00D36473"/>
    <w:rsid w:val="00D60882"/>
    <w:rsid w:val="00D91868"/>
    <w:rsid w:val="00D91E9F"/>
    <w:rsid w:val="00DF09D5"/>
    <w:rsid w:val="00DF6B73"/>
    <w:rsid w:val="00E232E5"/>
    <w:rsid w:val="00E37AB7"/>
    <w:rsid w:val="00E55A02"/>
    <w:rsid w:val="00E6547E"/>
    <w:rsid w:val="00E66ADA"/>
    <w:rsid w:val="00E7152C"/>
    <w:rsid w:val="00E82D2A"/>
    <w:rsid w:val="00EA07B6"/>
    <w:rsid w:val="00EC7777"/>
    <w:rsid w:val="00EE50A4"/>
    <w:rsid w:val="00EE6EA5"/>
    <w:rsid w:val="00EF1D9B"/>
    <w:rsid w:val="00EF39AA"/>
    <w:rsid w:val="00F06470"/>
    <w:rsid w:val="00F14515"/>
    <w:rsid w:val="00F170A6"/>
    <w:rsid w:val="00F31E2D"/>
    <w:rsid w:val="00F34088"/>
    <w:rsid w:val="00F507D9"/>
    <w:rsid w:val="00F611C1"/>
    <w:rsid w:val="00F62386"/>
    <w:rsid w:val="00F627FF"/>
    <w:rsid w:val="00F650E1"/>
    <w:rsid w:val="00F919FE"/>
    <w:rsid w:val="00F965B9"/>
    <w:rsid w:val="00FA27C1"/>
    <w:rsid w:val="00FB6C5B"/>
    <w:rsid w:val="00FD0751"/>
    <w:rsid w:val="00FE0029"/>
    <w:rsid w:val="00FF0473"/>
    <w:rsid w:val="00FF2BE0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DF91"/>
  <w15:docId w15:val="{0486FCBE-6EDB-4DCA-B350-4F3B3EF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17"/>
  </w:style>
  <w:style w:type="paragraph" w:styleId="Nagwek1">
    <w:name w:val="heading 1"/>
    <w:aliases w:val="Section Heading,Section"/>
    <w:basedOn w:val="Normalny"/>
    <w:next w:val="Normalny"/>
    <w:link w:val="Nagwek1Znak"/>
    <w:autoRedefine/>
    <w:qFormat/>
    <w:rsid w:val="000608DC"/>
    <w:pPr>
      <w:keepNext/>
      <w:numPr>
        <w:numId w:val="6"/>
      </w:numPr>
      <w:adjustRightInd w:val="0"/>
      <w:spacing w:before="440" w:after="220"/>
      <w:ind w:right="284"/>
      <w:outlineLvl w:val="0"/>
    </w:pPr>
    <w:rPr>
      <w:rFonts w:ascii="Arial Narrow" w:hAnsi="Arial Narrow" w:cs="Arial"/>
      <w:bCs/>
      <w:caps/>
      <w:color w:val="3C9146"/>
      <w:kern w:val="28"/>
      <w:sz w:val="44"/>
    </w:rPr>
  </w:style>
  <w:style w:type="paragraph" w:styleId="Nagwek2">
    <w:name w:val="heading 2"/>
    <w:aliases w:val="Reset numbering,Major,Nagłówek 2 Znak2 Znak,Znak Znak Znak1 Znak,Nagłówek 2 Znak Znak1 Znak,Znak Znak1 Znak,podtytuł pktu Znak,Nagłówek 2 Znak2,Znak Znak Znak1,Nagłówek 2 Znak Znak1,Znak Znak1,Znak,podtytuł pktu"/>
    <w:basedOn w:val="Normalny"/>
    <w:next w:val="Normalny"/>
    <w:link w:val="Nagwek2Znak"/>
    <w:autoRedefine/>
    <w:qFormat/>
    <w:rsid w:val="000608DC"/>
    <w:pPr>
      <w:keepNext/>
      <w:numPr>
        <w:ilvl w:val="1"/>
        <w:numId w:val="1"/>
      </w:numPr>
      <w:tabs>
        <w:tab w:val="left" w:pos="567"/>
      </w:tabs>
      <w:spacing w:before="280" w:after="140"/>
      <w:ind w:left="284" w:right="284"/>
      <w:jc w:val="both"/>
      <w:outlineLvl w:val="1"/>
    </w:pPr>
    <w:rPr>
      <w:rFonts w:asciiTheme="majorHAnsi" w:hAnsiTheme="majorHAnsi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wtabeli">
    <w:name w:val="naglowek w tabeli"/>
    <w:basedOn w:val="Normalny"/>
    <w:qFormat/>
    <w:rsid w:val="00F170A6"/>
    <w:pPr>
      <w:jc w:val="right"/>
    </w:pPr>
    <w:rPr>
      <w:rFonts w:ascii="Arial Narrow" w:eastAsia="Times New Roman" w:hAnsi="Arial Narrow" w:cs="Arial"/>
      <w:bCs/>
      <w:color w:val="000000"/>
      <w:sz w:val="20"/>
      <w:lang w:eastAsia="pl-PL"/>
    </w:rPr>
  </w:style>
  <w:style w:type="paragraph" w:customStyle="1" w:styleId="innerheader">
    <w:name w:val="inner header"/>
    <w:basedOn w:val="Normalny"/>
    <w:autoRedefine/>
    <w:qFormat/>
    <w:rsid w:val="00F170A6"/>
    <w:pPr>
      <w:tabs>
        <w:tab w:val="left" w:pos="567"/>
      </w:tabs>
      <w:spacing w:before="240" w:after="48" w:line="276" w:lineRule="auto"/>
      <w:ind w:left="284" w:right="284"/>
    </w:pPr>
    <w:rPr>
      <w:rFonts w:eastAsia="Times New Roman" w:cs="Arial"/>
      <w:b/>
      <w:lang w:eastAsia="pl-PL"/>
    </w:rPr>
  </w:style>
  <w:style w:type="character" w:customStyle="1" w:styleId="Nagwek1Znak">
    <w:name w:val="Nagłówek 1 Znak"/>
    <w:aliases w:val="Section Heading Znak,Section Znak"/>
    <w:basedOn w:val="Domylnaczcionkaakapitu"/>
    <w:link w:val="Nagwek1"/>
    <w:rsid w:val="000608DC"/>
    <w:rPr>
      <w:rFonts w:ascii="Arial Narrow" w:hAnsi="Arial Narrow" w:cs="Arial"/>
      <w:bCs/>
      <w:caps/>
      <w:color w:val="3C9146"/>
      <w:kern w:val="28"/>
      <w:sz w:val="4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95779"/>
    <w:pPr>
      <w:numPr>
        <w:numId w:val="10"/>
      </w:numPr>
      <w:tabs>
        <w:tab w:val="left" w:pos="454"/>
      </w:tabs>
      <w:spacing w:before="120" w:after="48" w:line="264" w:lineRule="auto"/>
      <w:ind w:right="284"/>
      <w:jc w:val="both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5779"/>
    <w:rPr>
      <w:rFonts w:ascii="Arial" w:hAnsi="Arial"/>
      <w:sz w:val="22"/>
      <w:szCs w:val="22"/>
    </w:rPr>
  </w:style>
  <w:style w:type="paragraph" w:customStyle="1" w:styleId="innerbullet2ndlevel">
    <w:name w:val="inner bullet 2nd level"/>
    <w:basedOn w:val="Akapitzlist"/>
    <w:autoRedefine/>
    <w:qFormat/>
    <w:rsid w:val="00F170A6"/>
    <w:pPr>
      <w:numPr>
        <w:numId w:val="3"/>
      </w:numPr>
    </w:pPr>
    <w:rPr>
      <w:rFonts w:eastAsia="Times New Roman" w:cs="Times New Roman"/>
      <w:lang w:eastAsia="pl-PL"/>
    </w:rPr>
  </w:style>
  <w:style w:type="paragraph" w:customStyle="1" w:styleId="Normalnywtabeli">
    <w:name w:val="Normalny w tabeli"/>
    <w:basedOn w:val="Normalny"/>
    <w:qFormat/>
    <w:rsid w:val="00F650E1"/>
    <w:pPr>
      <w:tabs>
        <w:tab w:val="left" w:pos="567"/>
      </w:tabs>
      <w:jc w:val="both"/>
    </w:pPr>
    <w:rPr>
      <w:rFonts w:eastAsia="Times New Roman" w:cs="Arial"/>
      <w:color w:val="000000" w:themeColor="text1"/>
      <w:sz w:val="18"/>
      <w:szCs w:val="18"/>
      <w:lang w:eastAsia="pl-PL"/>
    </w:rPr>
  </w:style>
  <w:style w:type="character" w:customStyle="1" w:styleId="Nagwek2Znak">
    <w:name w:val="Nagłówek 2 Znak"/>
    <w:aliases w:val="Reset numbering Znak,Major Znak,Nagłówek 2 Znak2 Znak Znak,Znak Znak Znak1 Znak Znak,Nagłówek 2 Znak Znak1 Znak Znak,Znak Znak1 Znak Znak,podtytuł pktu Znak Znak,Nagłówek 2 Znak2 Znak1,Znak Znak Znak1 Znak1,Nagłówek 2 Znak Znak1 Znak1"/>
    <w:basedOn w:val="Domylnaczcionkaakapitu"/>
    <w:link w:val="Nagwek2"/>
    <w:rsid w:val="000608DC"/>
    <w:rPr>
      <w:rFonts w:asciiTheme="majorHAnsi" w:hAnsiTheme="majorHAnsi" w:cs="Arial"/>
      <w:b/>
      <w:bCs/>
      <w:sz w:val="28"/>
    </w:rPr>
  </w:style>
  <w:style w:type="paragraph" w:customStyle="1" w:styleId="Innerheading">
    <w:name w:val="Inner heading"/>
    <w:basedOn w:val="Normalny"/>
    <w:autoRedefine/>
    <w:qFormat/>
    <w:rsid w:val="000F342E"/>
    <w:pPr>
      <w:tabs>
        <w:tab w:val="left" w:pos="567"/>
      </w:tabs>
      <w:spacing w:before="240" w:after="48" w:line="276" w:lineRule="auto"/>
      <w:ind w:left="284" w:right="284"/>
      <w:jc w:val="both"/>
    </w:pPr>
    <w:rPr>
      <w:rFonts w:eastAsia="Times New Roman" w:cs="Arial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7F4"/>
  </w:style>
  <w:style w:type="paragraph" w:styleId="Stopka">
    <w:name w:val="footer"/>
    <w:basedOn w:val="Normalny"/>
    <w:link w:val="Stopka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F4"/>
  </w:style>
  <w:style w:type="character" w:styleId="Hipercze">
    <w:name w:val="Hyperlink"/>
    <w:basedOn w:val="Domylnaczcionkaakapitu"/>
    <w:uiPriority w:val="99"/>
    <w:unhideWhenUsed/>
    <w:rsid w:val="00011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624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bt.pl" TargetMode="External"/><Relationship Id="rId1" Type="http://schemas.openxmlformats.org/officeDocument/2006/relationships/hyperlink" Target="mailto:biuro@spb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AED0-85FD-4160-88AA-AC28252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Ruczyński</dc:creator>
  <cp:lastModifiedBy>Dell</cp:lastModifiedBy>
  <cp:revision>27</cp:revision>
  <dcterms:created xsi:type="dcterms:W3CDTF">2021-09-06T18:18:00Z</dcterms:created>
  <dcterms:modified xsi:type="dcterms:W3CDTF">2021-09-09T07:04:00Z</dcterms:modified>
</cp:coreProperties>
</file>